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6E" w:rsidRDefault="005F636E">
      <w:pPr>
        <w:rPr>
          <w:b/>
          <w:sz w:val="28"/>
          <w:szCs w:val="28"/>
        </w:rPr>
      </w:pPr>
    </w:p>
    <w:p w:rsidR="00870AE4" w:rsidRDefault="00870AE4" w:rsidP="00870A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ACTA N°02/2023</w:t>
      </w:r>
    </w:p>
    <w:p w:rsidR="002F2A42" w:rsidRPr="003B69A9" w:rsidRDefault="000F0CD2" w:rsidP="00870AE4">
      <w:pPr>
        <w:jc w:val="center"/>
        <w:rPr>
          <w:rFonts w:ascii="Times New Roman" w:hAnsi="Times New Roman" w:cs="Times New Roman"/>
          <w:b/>
        </w:rPr>
      </w:pPr>
      <w:r w:rsidRPr="003B69A9">
        <w:rPr>
          <w:rFonts w:ascii="Times New Roman" w:hAnsi="Times New Roman" w:cs="Times New Roman"/>
          <w:b/>
        </w:rPr>
        <w:t>ENCUENTRO REDIS SANTIAGO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0F0CD2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Fecha</w:t>
      </w:r>
      <w:r w:rsidRPr="003B69A9">
        <w:rPr>
          <w:rFonts w:ascii="Times New Roman" w:hAnsi="Times New Roman" w:cs="Times New Roman"/>
        </w:rPr>
        <w:t>: Jueves 22 de junio de 2023</w:t>
      </w:r>
    </w:p>
    <w:p w:rsidR="002F2A42" w:rsidRPr="003B69A9" w:rsidRDefault="000F0CD2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Lugar</w:t>
      </w:r>
      <w:r w:rsidRPr="003B69A9">
        <w:rPr>
          <w:rFonts w:ascii="Times New Roman" w:hAnsi="Times New Roman" w:cs="Times New Roman"/>
        </w:rPr>
        <w:t>: UTEM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0F0CD2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Fecha</w:t>
      </w:r>
      <w:r w:rsidRPr="003B69A9">
        <w:rPr>
          <w:rFonts w:ascii="Times New Roman" w:hAnsi="Times New Roman" w:cs="Times New Roman"/>
        </w:rPr>
        <w:t>: Viernes 23 de junio de 2023</w:t>
      </w:r>
    </w:p>
    <w:p w:rsidR="002F2A42" w:rsidRPr="003B69A9" w:rsidRDefault="000F0CD2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Lugar</w:t>
      </w:r>
      <w:r w:rsidRPr="003B69A9">
        <w:rPr>
          <w:rFonts w:ascii="Times New Roman" w:hAnsi="Times New Roman" w:cs="Times New Roman"/>
        </w:rPr>
        <w:t xml:space="preserve">: PUC 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2F2A42" w:rsidRPr="003B69A9">
        <w:tc>
          <w:tcPr>
            <w:tcW w:w="4247" w:type="dxa"/>
          </w:tcPr>
          <w:p w:rsidR="002F2A42" w:rsidRPr="003B69A9" w:rsidRDefault="000F0CD2">
            <w:pPr>
              <w:jc w:val="center"/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b/>
              </w:rPr>
              <w:t>Participantes</w:t>
            </w:r>
            <w:r w:rsidRPr="003B69A9">
              <w:rPr>
                <w:rFonts w:ascii="Times New Roman" w:hAnsi="Times New Roman" w:cs="Times New Roman"/>
              </w:rPr>
              <w:t xml:space="preserve"> Jueves 22 de junio de 2023</w:t>
            </w:r>
          </w:p>
          <w:p w:rsidR="002F2A42" w:rsidRPr="003B69A9" w:rsidRDefault="002F2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2F2A42" w:rsidRPr="003B69A9" w:rsidRDefault="000F0CD2">
            <w:pPr>
              <w:jc w:val="center"/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b/>
              </w:rPr>
              <w:t xml:space="preserve">Participantes </w:t>
            </w:r>
            <w:r w:rsidRPr="003B69A9">
              <w:rPr>
                <w:rFonts w:ascii="Times New Roman" w:hAnsi="Times New Roman" w:cs="Times New Roman"/>
              </w:rPr>
              <w:t>Viernes 23 de junio de 2023</w:t>
            </w:r>
          </w:p>
          <w:p w:rsidR="002F2A42" w:rsidRPr="003B69A9" w:rsidRDefault="002F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A42" w:rsidRPr="003B69A9">
        <w:tc>
          <w:tcPr>
            <w:tcW w:w="4247" w:type="dxa"/>
          </w:tcPr>
          <w:p w:rsidR="002F2A42" w:rsidRPr="003B69A9" w:rsidRDefault="002F2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Gabriel Hernández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Martrou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UBB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Alejandra Poblete Pérez, UTEM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Tomás Cárdenas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Fincheira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UTEM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José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Azaharvich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 González, UTEM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Pilar del Real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Westphal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UTEM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Fernando Palma Fanjul, UBB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Alejandro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Arrós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 Aravena, UBB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Jaime Castro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Leyton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UBB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Daniela González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Erber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UTA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Eduardo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Breems</w:t>
            </w:r>
            <w:proofErr w:type="spellEnd"/>
            <w:r w:rsidRPr="003B69A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Leiton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UAntof</w:t>
            </w:r>
            <w:proofErr w:type="spellEnd"/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J</w:t>
            </w:r>
            <w:r w:rsidRPr="003B69A9">
              <w:rPr>
                <w:rFonts w:ascii="Times New Roman" w:hAnsi="Times New Roman" w:cs="Times New Roman"/>
              </w:rPr>
              <w:t>avier</w:t>
            </w:r>
            <w:r w:rsidRPr="003B69A9">
              <w:rPr>
                <w:rFonts w:ascii="Times New Roman" w:hAnsi="Times New Roman" w:cs="Times New Roman"/>
                <w:color w:val="000000"/>
              </w:rPr>
              <w:t xml:space="preserve"> Lorca Álvarez, UTAL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Marcos García Alvarado,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UACh</w:t>
            </w:r>
            <w:proofErr w:type="spellEnd"/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Sebastián Negrete Montero, UCT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M. Paula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Simian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 Fernández, UCT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Astrid Osorio Muñoz,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Uch</w:t>
            </w:r>
            <w:proofErr w:type="spellEnd"/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Manuel Astudillo Díaz, UV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Alejandro Osorio Morán, UV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Rodrigo Ramírez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Montecinos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PUC</w:t>
            </w:r>
          </w:p>
          <w:p w:rsidR="002F2A42" w:rsidRPr="003B69A9" w:rsidRDefault="000F0C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Claudia Salinas Tapia, UBB</w:t>
            </w:r>
          </w:p>
          <w:p w:rsidR="002F2A42" w:rsidRPr="003B69A9" w:rsidRDefault="002F2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</w:tcPr>
          <w:p w:rsidR="002F2A42" w:rsidRPr="003B69A9" w:rsidRDefault="002F2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Gabriel Hernández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Martrou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UBB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Alejandra Poblete Pérez, UTEM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Tomás Cárdenas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Fincheira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UTEM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Pilar del Real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Westphal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UTEM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Fernando Palma Fanjul, UBB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Alejandro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Arrós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 Aravena, UBB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Jaime Castro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Leyton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UBB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Daniela González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Erber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>, UTA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Eduardo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Breems</w:t>
            </w:r>
            <w:proofErr w:type="spellEnd"/>
            <w:r w:rsidRPr="003B69A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Leiton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UAntof</w:t>
            </w:r>
            <w:proofErr w:type="spellEnd"/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Ja</w:t>
            </w:r>
            <w:r w:rsidRPr="003B69A9">
              <w:rPr>
                <w:rFonts w:ascii="Times New Roman" w:hAnsi="Times New Roman" w:cs="Times New Roman"/>
              </w:rPr>
              <w:t>vier</w:t>
            </w:r>
            <w:r w:rsidRPr="003B69A9">
              <w:rPr>
                <w:rFonts w:ascii="Times New Roman" w:hAnsi="Times New Roman" w:cs="Times New Roman"/>
                <w:color w:val="000000"/>
              </w:rPr>
              <w:t xml:space="preserve"> Lorca Álvarez, UTAL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Marcos García Alvarado,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UACh</w:t>
            </w:r>
            <w:proofErr w:type="spellEnd"/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Sebastián Negrete Montero, UCT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M. Paula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Simian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 Fernández, UCT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Astrid Osorio Muñoz,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UCh</w:t>
            </w:r>
            <w:proofErr w:type="spellEnd"/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Jorge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Cartés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 Sanhueza, UTAL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 xml:space="preserve">Juan Carlos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Jeldes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69A9">
              <w:rPr>
                <w:rFonts w:ascii="Times New Roman" w:hAnsi="Times New Roman" w:cs="Times New Roman"/>
                <w:color w:val="000000"/>
              </w:rPr>
              <w:t>Pontio</w:t>
            </w:r>
            <w:proofErr w:type="spellEnd"/>
            <w:r w:rsidRPr="003B69A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52CE4">
              <w:rPr>
                <w:rFonts w:ascii="Times New Roman" w:hAnsi="Times New Roman" w:cs="Times New Roman"/>
                <w:color w:val="000000"/>
              </w:rPr>
              <w:t>P</w:t>
            </w:r>
            <w:r w:rsidRPr="003B69A9">
              <w:rPr>
                <w:rFonts w:ascii="Times New Roman" w:hAnsi="Times New Roman" w:cs="Times New Roman"/>
                <w:color w:val="000000"/>
              </w:rPr>
              <w:t>UCV</w:t>
            </w:r>
          </w:p>
          <w:p w:rsidR="002F2A42" w:rsidRPr="003B69A9" w:rsidRDefault="000F0C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color w:val="000000"/>
              </w:rPr>
              <w:t>Claudia Salinas Tapia, UBB</w:t>
            </w:r>
          </w:p>
          <w:p w:rsidR="002F2A42" w:rsidRPr="003B69A9" w:rsidRDefault="002F2A42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2F2A42" w:rsidRPr="003B69A9" w:rsidRDefault="002F2A42">
      <w:pPr>
        <w:rPr>
          <w:rFonts w:ascii="Times New Roman" w:hAnsi="Times New Roman" w:cs="Times New Roman"/>
        </w:rPr>
      </w:pPr>
    </w:p>
    <w:p w:rsidR="005F636E" w:rsidRPr="003B69A9" w:rsidRDefault="005F636E">
      <w:pPr>
        <w:rPr>
          <w:rFonts w:ascii="Times New Roman" w:hAnsi="Times New Roman" w:cs="Times New Roman"/>
        </w:rPr>
      </w:pPr>
    </w:p>
    <w:p w:rsidR="005F636E" w:rsidRPr="003B69A9" w:rsidRDefault="005F636E">
      <w:pPr>
        <w:rPr>
          <w:rFonts w:ascii="Times New Roman" w:hAnsi="Times New Roman" w:cs="Times New Roman"/>
        </w:rPr>
      </w:pPr>
    </w:p>
    <w:p w:rsidR="005F636E" w:rsidRPr="003B69A9" w:rsidRDefault="005F636E">
      <w:pPr>
        <w:rPr>
          <w:rFonts w:ascii="Times New Roman" w:hAnsi="Times New Roman" w:cs="Times New Roman"/>
        </w:rPr>
      </w:pPr>
    </w:p>
    <w:p w:rsidR="005F636E" w:rsidRPr="003B69A9" w:rsidRDefault="005F636E">
      <w:pPr>
        <w:rPr>
          <w:rFonts w:ascii="Times New Roman" w:hAnsi="Times New Roman" w:cs="Times New Roman"/>
        </w:rPr>
      </w:pPr>
    </w:p>
    <w:p w:rsidR="005F636E" w:rsidRPr="003B69A9" w:rsidRDefault="005F636E">
      <w:pPr>
        <w:rPr>
          <w:rFonts w:ascii="Times New Roman" w:hAnsi="Times New Roman" w:cs="Times New Roman"/>
        </w:rPr>
      </w:pPr>
    </w:p>
    <w:p w:rsidR="005F636E" w:rsidRPr="003B69A9" w:rsidRDefault="005F636E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0F0CD2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</w:rPr>
        <w:t>Tabla del encuentro, de acuerdo a la citación: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0F0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color w:val="000000"/>
        </w:rPr>
        <w:t>Reporte de delegadas y delegados</w:t>
      </w:r>
    </w:p>
    <w:p w:rsidR="002F2A42" w:rsidRPr="003B69A9" w:rsidRDefault="000F0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color w:val="000000"/>
        </w:rPr>
        <w:t>Elección de nueva directiva</w:t>
      </w:r>
    </w:p>
    <w:p w:rsidR="002F2A42" w:rsidRPr="003B69A9" w:rsidRDefault="000F0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color w:val="000000"/>
        </w:rPr>
        <w:t>Plan de trabajo 2023 – 2024</w:t>
      </w:r>
    </w:p>
    <w:p w:rsidR="002F2A42" w:rsidRPr="003B69A9" w:rsidRDefault="000F0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color w:val="000000"/>
        </w:rPr>
        <w:t>Varios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0F0CD2">
      <w:pPr>
        <w:jc w:val="right"/>
        <w:rPr>
          <w:rFonts w:ascii="Times New Roman" w:hAnsi="Times New Roman" w:cs="Times New Roman"/>
          <w:b/>
        </w:rPr>
      </w:pPr>
      <w:r w:rsidRPr="003B69A9">
        <w:rPr>
          <w:rFonts w:ascii="Times New Roman" w:hAnsi="Times New Roman" w:cs="Times New Roman"/>
          <w:b/>
        </w:rPr>
        <w:t>JUEVES 22 DE JUNIO 2023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Consolidar la Red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En Red se puede hacer mucho más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Movilidad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Colaboración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numPr>
          <w:ilvl w:val="0"/>
          <w:numId w:val="2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Presentación de asistentes al encuentro.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Gabriel Hernández [GH]</w:t>
      </w:r>
      <w:r w:rsidRPr="003B69A9">
        <w:rPr>
          <w:rFonts w:ascii="Times New Roman" w:eastAsia="Helvetica Neue" w:hAnsi="Times New Roman" w:cs="Times New Roman"/>
          <w:color w:val="000000"/>
        </w:rPr>
        <w:t xml:space="preserve"> explica razones por las que deja el cargo de Director de la REDIS</w:t>
      </w:r>
    </w:p>
    <w:p w:rsidR="002F2A42" w:rsidRPr="003B69A9" w:rsidRDefault="000F0CD2">
      <w:pPr>
        <w:numPr>
          <w:ilvl w:val="0"/>
          <w:numId w:val="3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Reflexionemos sobre lo que implica el cargo y su rotación, importante que continuemos con temas/comisiones </w:t>
      </w:r>
    </w:p>
    <w:p w:rsidR="002F2A42" w:rsidRPr="003B69A9" w:rsidRDefault="000F0CD2">
      <w:pPr>
        <w:numPr>
          <w:ilvl w:val="0"/>
          <w:numId w:val="3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Propone tramos más cortos de presidencia + un vicepresidente ejecutivo</w:t>
      </w:r>
    </w:p>
    <w:p w:rsidR="002F2A42" w:rsidRPr="003B69A9" w:rsidRDefault="000F0CD2">
      <w:pPr>
        <w:numPr>
          <w:ilvl w:val="0"/>
          <w:numId w:val="3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De ese modo no se sobrecarga el cargo y es 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Javier Lorca, Talca [JL]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Emular la estructura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Cumulus</w:t>
      </w:r>
      <w:proofErr w:type="spellEnd"/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Un presidente en ejercicio y un presidente en ascenso, de manera que haya continuidad, seguimiento y rotación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Alejandro 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Arros</w:t>
      </w:r>
      <w:proofErr w:type="spellEnd"/>
      <w:r w:rsidRPr="003B69A9">
        <w:rPr>
          <w:rFonts w:ascii="Times New Roman" w:eastAsia="Helvetica Neue" w:hAnsi="Times New Roman" w:cs="Times New Roman"/>
          <w:b/>
          <w:color w:val="000000"/>
        </w:rPr>
        <w:t>, UBB Chillán [AA]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Las realidades son distintas, de modo que quizás debiera haber representantes de cada zona o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macrozona</w:t>
      </w:r>
      <w:proofErr w:type="spellEnd"/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Plantea lo de la representatividad, que 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[JL]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Se intentó en el seminario en La Serena y se nombraron coordinadores de zona, pero no funcionó</w:t>
      </w:r>
      <w:r w:rsidR="005F636E" w:rsidRPr="003B69A9">
        <w:rPr>
          <w:rFonts w:ascii="Times New Roman" w:eastAsia="Helvetica Neue" w:hAnsi="Times New Roman" w:cs="Times New Roman"/>
          <w:color w:val="000000"/>
        </w:rPr>
        <w:t>.</w:t>
      </w:r>
    </w:p>
    <w:p w:rsidR="005F636E" w:rsidRPr="003B69A9" w:rsidRDefault="005F636E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Manuel Astudillo [MA]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Apoya lo de las coordinaciones locales</w:t>
      </w:r>
    </w:p>
    <w:p w:rsidR="002F2A42" w:rsidRPr="003B69A9" w:rsidRDefault="002F2A42">
      <w:pPr>
        <w:rPr>
          <w:rFonts w:ascii="Times New Roman" w:eastAsia="Helvetica Neue" w:hAnsi="Times New Roman" w:cs="Times New Roman"/>
          <w:b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[AA]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La Austral con la UFRO se coordinan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También están los proyectos FIC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Daniela González [DG] 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UTarapacá</w:t>
      </w:r>
      <w:proofErr w:type="spellEnd"/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Un liderazgo único + coordinadores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Claudia Salinas [CS]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Propone períodos de dos años (no menos)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Fernando Palma [FP]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El financiamiento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Alejandra Poblete [AP]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Personalidad jurídica que nos permita postular a fondos y otras actividades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[JL]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Debiéramos ser como DISUR, ser una corporación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Es urgente formalizarnos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Pilar del Real  [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PdR</w:t>
      </w:r>
      <w:proofErr w:type="spellEnd"/>
      <w:r w:rsidRPr="003B69A9">
        <w:rPr>
          <w:rFonts w:ascii="Times New Roman" w:eastAsia="Helvetica Neue" w:hAnsi="Times New Roman" w:cs="Times New Roman"/>
          <w:b/>
          <w:color w:val="000000"/>
        </w:rPr>
        <w:t>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Y no podría hacerse una formalización tipo convenio</w:t>
      </w:r>
      <w:proofErr w:type="gramStart"/>
      <w:r w:rsidRPr="003B69A9">
        <w:rPr>
          <w:rFonts w:ascii="Times New Roman" w:eastAsia="Helvetica Neue" w:hAnsi="Times New Roman" w:cs="Times New Roman"/>
          <w:color w:val="000000"/>
        </w:rPr>
        <w:t>?</w:t>
      </w:r>
      <w:proofErr w:type="gramEnd"/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Para descargar horas al compromiso académico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[AA]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Un convenio queda corto para efectos de postular a fondos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Membresía, cuotas, tener una figura de fundación, o algo así, para tener autonomía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[GH]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Conversó con Raúl Parra, asumió relaciones nacionales/internacionales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 él le pidió que colabore a la construcción de un convenio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[MA]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Aprovechar el modelo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[AA]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Sin figura legal de corporación no se pueden recibir donaciones, o es muy complejo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Paula 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Simián</w:t>
      </w:r>
      <w:proofErr w:type="spellEnd"/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 [PS]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La ley de donaciones permite recibir donaciones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 ella le toca revisar los convenios y anexos de contrato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Actualizar las cláusulas, para que la figura legal sea la que mejor se acomode a nuestros objetivos</w:t>
      </w:r>
      <w:r w:rsidR="005F636E" w:rsidRPr="003B69A9">
        <w:rPr>
          <w:rFonts w:ascii="Times New Roman" w:eastAsia="Helvetica Neue" w:hAnsi="Times New Roman" w:cs="Times New Roman"/>
          <w:color w:val="000000"/>
        </w:rPr>
        <w:t xml:space="preserve">. </w:t>
      </w:r>
      <w:r w:rsidRPr="003B69A9">
        <w:rPr>
          <w:rFonts w:ascii="Times New Roman" w:eastAsia="Helvetica Neue" w:hAnsi="Times New Roman" w:cs="Times New Roman"/>
          <w:color w:val="000000"/>
        </w:rPr>
        <w:t>Concuerda en que sean dos años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[DG] 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 acuerdo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Marcos García [MG]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Propone nuevo convenio, respaldado por el vigente (histórico)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Estatutos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Ojo, que nuestra división interna es estatal y no estatal (privadas con interés público)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Si no tenemos clara la tipología de proyectos no podremos definir cómo trabajar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Tomás Cárdenas [TC]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Esta red se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formo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orgánicamente con escuelas que tenían proyectos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Mecesup</w:t>
      </w:r>
      <w:proofErr w:type="spellEnd"/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Había ideas en común, y eso funcionó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super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bien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Hoy las cosas van más rápido, entonces dependiendo de quién tome la dirección podrían ser más años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Es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super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importante qué tiene cada una de nuestras unidades que ofrecer a los demás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Partamos definiendo quiénes podrían liderar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[JL]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En el inicio hay un acuerdo inicial de trabajar en conjunto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[MA]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lastRenderedPageBreak/>
        <w:t xml:space="preserve">En el origen las escuelas que se ganaron convenios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Mecesup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, donde si bien fueron varios invitados luego fueron pocas escuelas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Armonización de las propuestas curriculares… y se fueron sumando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[TC]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 nosotros nos sirvió para las acreditaciones, nos conocíamos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Gracias a la RED nos coordinamos para las acreditaciones. Los rediseñaos curriculares se compartieron.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[PS]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Generar convenio marco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[MA]</w:t>
      </w:r>
    </w:p>
    <w:p w:rsidR="002F2A42" w:rsidRPr="003B69A9" w:rsidRDefault="005F636E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Revisar</w:t>
      </w:r>
      <w:r w:rsidR="000F0CD2" w:rsidRPr="003B69A9">
        <w:rPr>
          <w:rFonts w:ascii="Times New Roman" w:eastAsia="Helvetica Neue" w:hAnsi="Times New Roman" w:cs="Times New Roman"/>
          <w:color w:val="000000"/>
        </w:rPr>
        <w:t xml:space="preserve"> visión y misión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[JL]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Desde el Convenio Marco se pueden generar Convenios específicos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[MG]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Desarrollo país 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No tenemos representación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Recién perdimos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Fondart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de investigación de diseño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No perder de vista las oportunidades que están a la mano y también las que nosotros visualicemos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Pensar en la disciplina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Debemos estar en ciertas esferas donde se deciden cuestiones que le atañen a la disciplina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[JL]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Qué tenemos de decir</w:t>
      </w:r>
      <w:proofErr w:type="gramStart"/>
      <w:r w:rsidRPr="003B69A9">
        <w:rPr>
          <w:rFonts w:ascii="Times New Roman" w:eastAsia="Helvetica Neue" w:hAnsi="Times New Roman" w:cs="Times New Roman"/>
          <w:color w:val="000000"/>
        </w:rPr>
        <w:t>?</w:t>
      </w:r>
      <w:proofErr w:type="gramEnd"/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Dónde lo vamos a decir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[MG]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Este espacio es de representación.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No debemos desgastarnos hacia arriba, los ministerios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[GH]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Concuerda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En el origen el ánimo de colaboración en el perorado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Hoy eso es poco, es ineludible que la RED sea ejecutiva y estratégica a nivel país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[AP]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Seguimos dependiendo de cultura</w:t>
      </w:r>
      <w:proofErr w:type="gramStart"/>
      <w:r w:rsidRPr="003B69A9">
        <w:rPr>
          <w:rFonts w:ascii="Times New Roman" w:eastAsia="Helvetica Neue" w:hAnsi="Times New Roman" w:cs="Times New Roman"/>
          <w:color w:val="000000"/>
        </w:rPr>
        <w:t>?</w:t>
      </w:r>
      <w:proofErr w:type="gramEnd"/>
      <w:r w:rsidRPr="003B69A9">
        <w:rPr>
          <w:rFonts w:ascii="Times New Roman" w:eastAsia="Helvetica Neue" w:hAnsi="Times New Roman" w:cs="Times New Roman"/>
          <w:color w:val="000000"/>
        </w:rPr>
        <w:t xml:space="preserve"> No debiéramos estar conectados con Economía</w:t>
      </w:r>
      <w:proofErr w:type="gramStart"/>
      <w:r w:rsidRPr="003B69A9">
        <w:rPr>
          <w:rFonts w:ascii="Times New Roman" w:eastAsia="Helvetica Neue" w:hAnsi="Times New Roman" w:cs="Times New Roman"/>
          <w:color w:val="000000"/>
        </w:rPr>
        <w:t>?</w:t>
      </w:r>
      <w:proofErr w:type="gramEnd"/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[GH]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Inicialmente hubo un impulso de conexión en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MiPyme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Diseña con el entonces Ministerio de Economía y se generaron mesas de trabajos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[AA]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Debemos publicar, esa es nuestra voz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lastRenderedPageBreak/>
        <w:t>[CS]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No es suficiente publicar</w:t>
      </w:r>
      <w:proofErr w:type="gramStart"/>
      <w:r w:rsidRPr="003B69A9">
        <w:rPr>
          <w:rFonts w:ascii="Times New Roman" w:eastAsia="Helvetica Neue" w:hAnsi="Times New Roman" w:cs="Times New Roman"/>
          <w:color w:val="000000"/>
        </w:rPr>
        <w:t>, ,</w:t>
      </w:r>
      <w:proofErr w:type="gramEnd"/>
      <w:r w:rsidRPr="003B69A9">
        <w:rPr>
          <w:rFonts w:ascii="Times New Roman" w:eastAsia="Helvetica Neue" w:hAnsi="Times New Roman" w:cs="Times New Roman"/>
          <w:color w:val="000000"/>
        </w:rPr>
        <w:t xml:space="preserve"> no lo descarta, sin embargo, señala que no puede ser el fin de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redis</w:t>
      </w:r>
      <w:proofErr w:type="spellEnd"/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[DG]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En la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UTarapacá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, empezaron a hinchar por una mesa de diseño con la SEREMI de cultura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Integrante nuevo: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Debemos estar, asistir y tener un lugar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ven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la mesa en instancias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[PS]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Sociedad chilena de ergonomía, donde se pueden manejar recursos, 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Sociedad chilena de ergonomía y factores humanos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Se juntaron en distintas mesas en torno al proceso de constituyente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Debemos hacer declaración de principios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Debemos tener una postura para pararnos frente a la institucionalidad país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Un manifiesto.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Alejandro Osorio [AO]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Debemos mostrar y tener profesionalismo, para ser referentes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Hoy no tenemos “un producto en el mercado”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Ser estratégicos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[DG]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Comisiones para empezar a trabajar en distintos frentes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[JL]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05 de octubre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Seminario: Diseño en la era de la IA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[AO]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Preside ALEF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Asociación Latinoamericana de Estudios de la Forma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Generación y manifestaciones de la forma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8, 9, 10 de noviembre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[DG]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En octubre, invitación a exponer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Diseño multimedia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Mes del diseño, seminario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numPr>
          <w:ilvl w:val="0"/>
          <w:numId w:val="2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Presentación Magíster de Diseño en Tecnología e Innovación Social, por </w:t>
      </w:r>
      <w:r w:rsidRPr="003B69A9">
        <w:rPr>
          <w:rFonts w:ascii="Times New Roman" w:hAnsi="Times New Roman" w:cs="Times New Roman"/>
        </w:rPr>
        <w:t>Alejandra Poblete Pérez. Se recogen consultas, comentarios y sugerencias.</w:t>
      </w:r>
    </w:p>
    <w:p w:rsidR="005F636E" w:rsidRPr="003B69A9" w:rsidRDefault="005F636E" w:rsidP="005F636E">
      <w:pPr>
        <w:tabs>
          <w:tab w:val="left" w:pos="20"/>
          <w:tab w:val="left" w:pos="240"/>
        </w:tabs>
        <w:ind w:left="240"/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PAUTA DE MAÑANA VIERNES 23</w:t>
      </w:r>
    </w:p>
    <w:p w:rsidR="002F2A42" w:rsidRPr="003B69A9" w:rsidRDefault="000F0CD2">
      <w:pPr>
        <w:numPr>
          <w:ilvl w:val="0"/>
          <w:numId w:val="2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CALENDARIO DE REUNIONES 2023</w:t>
      </w:r>
    </w:p>
    <w:p w:rsidR="002F2A42" w:rsidRPr="003B69A9" w:rsidRDefault="000F0CD2">
      <w:pPr>
        <w:numPr>
          <w:ilvl w:val="0"/>
          <w:numId w:val="2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CONVENIO MARCO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numPr>
          <w:ilvl w:val="0"/>
          <w:numId w:val="3"/>
        </w:numPr>
        <w:tabs>
          <w:tab w:val="left" w:pos="20"/>
          <w:tab w:val="left" w:pos="240"/>
        </w:tabs>
        <w:ind w:left="240" w:hanging="24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Sobre la ELECCIÓN:</w:t>
      </w:r>
    </w:p>
    <w:p w:rsidR="002F2A42" w:rsidRPr="003B69A9" w:rsidRDefault="000F0CD2">
      <w:pPr>
        <w:numPr>
          <w:ilvl w:val="1"/>
          <w:numId w:val="3"/>
        </w:numPr>
        <w:tabs>
          <w:tab w:val="left" w:pos="240"/>
          <w:tab w:val="left" w:pos="480"/>
        </w:tabs>
        <w:ind w:left="480" w:hanging="48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2 presidentes, uno en ejercicio y otro en ascenso</w:t>
      </w:r>
    </w:p>
    <w:p w:rsidR="002F2A42" w:rsidRPr="003B69A9" w:rsidRDefault="000F0CD2">
      <w:pPr>
        <w:numPr>
          <w:ilvl w:val="1"/>
          <w:numId w:val="3"/>
        </w:numPr>
        <w:tabs>
          <w:tab w:val="left" w:pos="240"/>
          <w:tab w:val="left" w:pos="480"/>
        </w:tabs>
        <w:ind w:left="480" w:hanging="48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Paritario</w:t>
      </w:r>
    </w:p>
    <w:p w:rsidR="002F2A42" w:rsidRPr="003B69A9" w:rsidRDefault="000F0CD2">
      <w:pPr>
        <w:numPr>
          <w:ilvl w:val="1"/>
          <w:numId w:val="3"/>
        </w:numPr>
        <w:tabs>
          <w:tab w:val="left" w:pos="240"/>
          <w:tab w:val="left" w:pos="480"/>
        </w:tabs>
        <w:ind w:left="480" w:hanging="48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Año y medio con posibilidad de reelección</w:t>
      </w:r>
    </w:p>
    <w:p w:rsidR="002F2A42" w:rsidRPr="003B69A9" w:rsidRDefault="000F0CD2">
      <w:pPr>
        <w:numPr>
          <w:ilvl w:val="1"/>
          <w:numId w:val="3"/>
        </w:numPr>
        <w:tabs>
          <w:tab w:val="left" w:pos="240"/>
          <w:tab w:val="left" w:pos="480"/>
        </w:tabs>
        <w:ind w:left="480" w:hanging="48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lastRenderedPageBreak/>
        <w:t>De instituciones distintas</w:t>
      </w:r>
    </w:p>
    <w:p w:rsidR="002F2A42" w:rsidRPr="003B69A9" w:rsidRDefault="000F0CD2" w:rsidP="005F636E">
      <w:pPr>
        <w:numPr>
          <w:ilvl w:val="1"/>
          <w:numId w:val="3"/>
        </w:numPr>
        <w:tabs>
          <w:tab w:val="left" w:pos="240"/>
          <w:tab w:val="left" w:pos="480"/>
        </w:tabs>
        <w:ind w:left="480" w:hanging="48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 distintas regiones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[MG]</w:t>
      </w:r>
    </w:p>
    <w:p w:rsidR="002F2A42" w:rsidRPr="003B69A9" w:rsidRDefault="000F0CD2">
      <w:pPr>
        <w:tabs>
          <w:tab w:val="left" w:pos="20"/>
          <w:tab w:val="left" w:pos="24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Reactivar la RED EDIS RED de Estudiantes de Diseño)</w:t>
      </w:r>
    </w:p>
    <w:p w:rsidR="002F2A42" w:rsidRPr="003B69A9" w:rsidRDefault="002F2A42">
      <w:pPr>
        <w:tabs>
          <w:tab w:val="left" w:pos="20"/>
          <w:tab w:val="left" w:pos="240"/>
        </w:tabs>
        <w:rPr>
          <w:rFonts w:ascii="Times New Roman" w:hAnsi="Times New Roman" w:cs="Times New Roman"/>
        </w:rPr>
      </w:pPr>
    </w:p>
    <w:p w:rsidR="002F2A42" w:rsidRPr="003B69A9" w:rsidRDefault="002F2A42">
      <w:pPr>
        <w:tabs>
          <w:tab w:val="left" w:pos="20"/>
          <w:tab w:val="left" w:pos="240"/>
        </w:tabs>
        <w:rPr>
          <w:rFonts w:ascii="Times New Roman" w:eastAsia="Helvetica Neue" w:hAnsi="Times New Roman" w:cs="Times New Roman"/>
          <w:color w:val="000000"/>
        </w:rPr>
      </w:pPr>
    </w:p>
    <w:p w:rsidR="005F636E" w:rsidRPr="003B69A9" w:rsidRDefault="005F636E">
      <w:pPr>
        <w:tabs>
          <w:tab w:val="left" w:pos="20"/>
          <w:tab w:val="left" w:pos="240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0F0CD2">
      <w:pPr>
        <w:jc w:val="right"/>
        <w:rPr>
          <w:rFonts w:ascii="Times New Roman" w:hAnsi="Times New Roman" w:cs="Times New Roman"/>
          <w:b/>
        </w:rPr>
      </w:pPr>
      <w:r w:rsidRPr="003B69A9">
        <w:rPr>
          <w:rFonts w:ascii="Times New Roman" w:hAnsi="Times New Roman" w:cs="Times New Roman"/>
          <w:b/>
        </w:rPr>
        <w:t>VIERNES 23 DE JUNIO 2023</w:t>
      </w:r>
    </w:p>
    <w:p w:rsidR="002F2A42" w:rsidRPr="003B69A9" w:rsidRDefault="002F2A42">
      <w:pPr>
        <w:jc w:val="right"/>
        <w:rPr>
          <w:rFonts w:ascii="Times New Roman" w:hAnsi="Times New Roman" w:cs="Times New Roman"/>
          <w:b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Marcos 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Chillet</w:t>
      </w:r>
      <w:proofErr w:type="spellEnd"/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 [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MCh</w:t>
      </w:r>
      <w:proofErr w:type="spellEnd"/>
      <w:r w:rsidRPr="003B69A9">
        <w:rPr>
          <w:rFonts w:ascii="Times New Roman" w:eastAsia="Helvetica Neue" w:hAnsi="Times New Roman" w:cs="Times New Roman"/>
          <w:b/>
          <w:color w:val="000000"/>
        </w:rPr>
        <w:t>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Nos recibe en el campus lo contador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Presentan a Jorge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Cartes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, director de la escuela de diseño de la UTALCA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Convenio inicial por el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Mecesup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2007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Luego se genera un anexo 2008 o 2009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[DG]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Si se incorporaron Universidades a partir del anexo, quizás hoy podríamos hacer otro Anexo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PdR</w:t>
      </w:r>
      <w:proofErr w:type="spellEnd"/>
      <w:r w:rsidRPr="003B69A9">
        <w:rPr>
          <w:rFonts w:ascii="Times New Roman" w:eastAsia="Helvetica Neue" w:hAnsi="Times New Roman" w:cs="Times New Roman"/>
          <w:b/>
          <w:color w:val="000000"/>
        </w:rPr>
        <w:t>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No debiera ser NUESTRO problema lo del convenio, debieran gestionar las unidades pertinentes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Vinculación, Jurídica, RR Nacionales e Internacionales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Eduardo </w:t>
      </w:r>
      <w:proofErr w:type="spellStart"/>
      <w:r w:rsidRPr="003B69A9">
        <w:rPr>
          <w:rFonts w:ascii="Times New Roman" w:eastAsia="Helvetica Neue" w:hAnsi="Times New Roman" w:cs="Times New Roman"/>
          <w:b/>
          <w:color w:val="000000"/>
        </w:rPr>
        <w:t>Breems</w:t>
      </w:r>
      <w:proofErr w:type="spellEnd"/>
      <w:r w:rsidRPr="003B69A9">
        <w:rPr>
          <w:rFonts w:ascii="Times New Roman" w:eastAsia="Helvetica Neue" w:hAnsi="Times New Roman" w:cs="Times New Roman"/>
          <w:b/>
          <w:color w:val="000000"/>
        </w:rPr>
        <w:t xml:space="preserve"> [EG]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Tenemos que actuar nosotros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[DG]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La página web está lista para que publiquemos lo que deseemos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Ya tiene candado, es segura</w:t>
      </w:r>
    </w:p>
    <w:p w:rsidR="002F2A42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3B69A9" w:rsidRDefault="003B69A9">
      <w:pPr>
        <w:rPr>
          <w:rFonts w:ascii="Times New Roman" w:eastAsia="Helvetica Neue" w:hAnsi="Times New Roman" w:cs="Times New Roman"/>
          <w:color w:val="000000"/>
        </w:rPr>
      </w:pPr>
    </w:p>
    <w:p w:rsidR="003B69A9" w:rsidRPr="003B69A9" w:rsidRDefault="003B69A9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 w:rsidP="003B69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Convenio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Falta incorporar: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_ U. Tarapacá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_ U. Antofagasta 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_ U. Austral 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_ U.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Catolica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Valparaiso</w:t>
      </w:r>
      <w:proofErr w:type="spellEnd"/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_ U. Playa Ancha</w:t>
      </w: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_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Usach</w:t>
      </w:r>
      <w:proofErr w:type="spellEnd"/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Hay que decidir cuál es el margen de admisibilidad de la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redis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, de acuerdo a criterios del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cruch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o como se defina.</w:t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 w:rsidP="003B69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color w:val="000000"/>
        </w:rPr>
        <w:lastRenderedPageBreak/>
        <w:t>Se propone trabajar en dos mesas de propuestas de trabajo para el próximo período, respondiendo a las necesidades internas y hacia el exterior.</w:t>
      </w:r>
    </w:p>
    <w:p w:rsidR="003B69A9" w:rsidRPr="003B69A9" w:rsidRDefault="003B69A9" w:rsidP="003B69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</w:rPr>
      </w:pPr>
    </w:p>
    <w:p w:rsidR="002F2A42" w:rsidRPr="003B69A9" w:rsidRDefault="000F0CD2" w:rsidP="003B69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Propuestas de trabajo interno:</w:t>
      </w:r>
    </w:p>
    <w:p w:rsidR="005F636E" w:rsidRPr="003B69A9" w:rsidRDefault="000F0CD2" w:rsidP="005F636E">
      <w:pPr>
        <w:pStyle w:val="Prrafodelista"/>
        <w:numPr>
          <w:ilvl w:val="0"/>
          <w:numId w:val="13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Levantar las comisiones / Convenio, Comunicaciones, Fondos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concursables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, Proyectos internos</w:t>
      </w:r>
    </w:p>
    <w:p w:rsidR="005F636E" w:rsidRPr="003B69A9" w:rsidRDefault="000F0CD2" w:rsidP="005F636E">
      <w:pPr>
        <w:pStyle w:val="Prrafodelista"/>
        <w:numPr>
          <w:ilvl w:val="0"/>
          <w:numId w:val="13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Comisión comunicación que levante una estrategia</w:t>
      </w:r>
    </w:p>
    <w:p w:rsidR="005F636E" w:rsidRPr="003B69A9" w:rsidRDefault="005F636E" w:rsidP="003B69A9">
      <w:pPr>
        <w:pStyle w:val="Prrafodelista"/>
        <w:numPr>
          <w:ilvl w:val="0"/>
          <w:numId w:val="20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Revisar RSS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LinkedIn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,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Instagram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, y darles movimiento.</w:t>
      </w:r>
    </w:p>
    <w:p w:rsidR="005F636E" w:rsidRPr="003B69A9" w:rsidRDefault="000F0CD2" w:rsidP="005F636E">
      <w:pPr>
        <w:pStyle w:val="Prrafodelista"/>
        <w:numPr>
          <w:ilvl w:val="0"/>
          <w:numId w:val="13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Comisión Fondos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concursables</w:t>
      </w:r>
      <w:proofErr w:type="spellEnd"/>
    </w:p>
    <w:p w:rsidR="005F636E" w:rsidRPr="003B69A9" w:rsidRDefault="000F0CD2" w:rsidP="005F636E">
      <w:pPr>
        <w:pStyle w:val="Prrafodelista"/>
        <w:numPr>
          <w:ilvl w:val="0"/>
          <w:numId w:val="13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Programa de residencias REDIS para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titulantes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(Movilidad estudiantil), postular 1 proyecto por universidad, residencias con alternativas de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co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-tutela o participación en grupos afines.</w:t>
      </w:r>
    </w:p>
    <w:p w:rsidR="002F2A42" w:rsidRPr="003B69A9" w:rsidRDefault="000F0CD2" w:rsidP="005F636E">
      <w:pPr>
        <w:pStyle w:val="Prrafodelista"/>
        <w:numPr>
          <w:ilvl w:val="0"/>
          <w:numId w:val="13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Generar proyectos colaborativos en base a un proyecto por unidad y la suma de varias unidades.</w:t>
      </w:r>
    </w:p>
    <w:p w:rsidR="005F636E" w:rsidRPr="003B69A9" w:rsidRDefault="005F636E" w:rsidP="005F636E">
      <w:pPr>
        <w:pStyle w:val="Prrafodelista"/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Intentar la generación de un proyecto grande para la Red.</w:t>
      </w:r>
    </w:p>
    <w:p w:rsidR="005F636E" w:rsidRPr="003B69A9" w:rsidRDefault="000F0CD2" w:rsidP="005F636E">
      <w:pPr>
        <w:pStyle w:val="Prrafodelista"/>
        <w:numPr>
          <w:ilvl w:val="0"/>
          <w:numId w:val="16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Retomar eventos, 5 en el año de las universidades pertenecientes a la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redis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/ Se propone coloquios, p/e (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Pej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. Metodologías de Taller, Investigación, etc.)</w:t>
      </w:r>
    </w:p>
    <w:p w:rsidR="005F636E" w:rsidRPr="003B69A9" w:rsidRDefault="000F0CD2" w:rsidP="005F636E">
      <w:pPr>
        <w:pStyle w:val="Prrafodelista"/>
        <w:numPr>
          <w:ilvl w:val="0"/>
          <w:numId w:val="16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Definir invitación a nuevas instituciones</w:t>
      </w:r>
    </w:p>
    <w:p w:rsidR="005F636E" w:rsidRPr="003B69A9" w:rsidRDefault="000F0CD2" w:rsidP="005F636E">
      <w:pPr>
        <w:pStyle w:val="Prrafodelista"/>
        <w:numPr>
          <w:ilvl w:val="0"/>
          <w:numId w:val="16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Calendario de reuniones y eventos</w:t>
      </w:r>
    </w:p>
    <w:p w:rsidR="002F2A42" w:rsidRPr="003B69A9" w:rsidRDefault="000F0CD2" w:rsidP="005F636E">
      <w:pPr>
        <w:pStyle w:val="Prrafodelista"/>
        <w:numPr>
          <w:ilvl w:val="0"/>
          <w:numId w:val="16"/>
        </w:numPr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Posibilidad de levantar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reedis</w:t>
      </w:r>
      <w:proofErr w:type="spellEnd"/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 w:rsidP="003B69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Propuestas de trabajo externo:</w:t>
      </w:r>
    </w:p>
    <w:p w:rsidR="005F636E" w:rsidRPr="003B69A9" w:rsidRDefault="005F636E">
      <w:p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Vinculación</w:t>
      </w:r>
      <w:r w:rsidRPr="003B69A9">
        <w:rPr>
          <w:rFonts w:ascii="Times New Roman" w:eastAsia="Helvetica Neue" w:hAnsi="Times New Roman" w:cs="Times New Roman"/>
        </w:rPr>
        <w:tab/>
      </w:r>
    </w:p>
    <w:p w:rsidR="002F2A42" w:rsidRPr="003B69A9" w:rsidRDefault="005F636E" w:rsidP="005F636E">
      <w:pPr>
        <w:pStyle w:val="Prrafodelista"/>
        <w:numPr>
          <w:ilvl w:val="0"/>
          <w:numId w:val="18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Reconocer instancias de posicionamiento nacional e internacional de la red.</w:t>
      </w:r>
    </w:p>
    <w:p w:rsidR="005F636E" w:rsidRPr="003B69A9" w:rsidRDefault="005F636E" w:rsidP="005F636E">
      <w:pPr>
        <w:pStyle w:val="Prrafodelista"/>
        <w:numPr>
          <w:ilvl w:val="0"/>
          <w:numId w:val="18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hAnsi="Times New Roman" w:cs="Times New Roman"/>
        </w:rPr>
        <w:t>Reconocer las instancias de financiamiento para la red</w:t>
      </w:r>
    </w:p>
    <w:p w:rsidR="005F636E" w:rsidRPr="003B69A9" w:rsidRDefault="005F636E" w:rsidP="005F636E">
      <w:pPr>
        <w:pStyle w:val="Prrafodelista"/>
        <w:numPr>
          <w:ilvl w:val="0"/>
          <w:numId w:val="18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Reconocer las instancias y actores políticos que permitan posicionar a la disciplina a través de la red.</w:t>
      </w:r>
    </w:p>
    <w:p w:rsidR="005F636E" w:rsidRPr="003B69A9" w:rsidRDefault="005F636E" w:rsidP="005F636E">
      <w:pPr>
        <w:pStyle w:val="Prrafodelista"/>
        <w:numPr>
          <w:ilvl w:val="0"/>
          <w:numId w:val="18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Posicionar la disciplina del diseño y la REDIS a nivel nacional</w:t>
      </w:r>
    </w:p>
    <w:p w:rsidR="00503AA7" w:rsidRPr="003B69A9" w:rsidRDefault="00503AA7" w:rsidP="00503AA7">
      <w:p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Docencia</w:t>
      </w:r>
      <w:r w:rsidRPr="003B69A9">
        <w:rPr>
          <w:rFonts w:ascii="Times New Roman" w:eastAsia="Helvetica Neue" w:hAnsi="Times New Roman" w:cs="Times New Roman"/>
        </w:rPr>
        <w:tab/>
      </w:r>
    </w:p>
    <w:p w:rsidR="005F636E" w:rsidRPr="003B69A9" w:rsidRDefault="00503AA7" w:rsidP="00503AA7">
      <w:pPr>
        <w:pStyle w:val="Prrafodelista"/>
        <w:numPr>
          <w:ilvl w:val="0"/>
          <w:numId w:val="19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Fortalecer las capacidades y convenios de la red.</w:t>
      </w:r>
    </w:p>
    <w:p w:rsidR="00503AA7" w:rsidRPr="003B69A9" w:rsidRDefault="00503AA7" w:rsidP="00503AA7">
      <w:p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Gestión</w:t>
      </w:r>
      <w:r w:rsidRPr="003B69A9">
        <w:rPr>
          <w:rFonts w:ascii="Times New Roman" w:eastAsia="Helvetica Neue" w:hAnsi="Times New Roman" w:cs="Times New Roman"/>
        </w:rPr>
        <w:tab/>
      </w:r>
    </w:p>
    <w:p w:rsidR="00503AA7" w:rsidRPr="003B69A9" w:rsidRDefault="00503AA7" w:rsidP="00503AA7">
      <w:pPr>
        <w:pStyle w:val="Prrafodelista"/>
        <w:numPr>
          <w:ilvl w:val="0"/>
          <w:numId w:val="19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Definir las instituciones que pertenecen al consejo de rectores</w:t>
      </w:r>
    </w:p>
    <w:p w:rsidR="00503AA7" w:rsidRPr="003B69A9" w:rsidRDefault="00503AA7" w:rsidP="00503AA7">
      <w:p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Investigación</w:t>
      </w:r>
      <w:r w:rsidRPr="003B69A9">
        <w:rPr>
          <w:rFonts w:ascii="Times New Roman" w:eastAsia="Helvetica Neue" w:hAnsi="Times New Roman" w:cs="Times New Roman"/>
        </w:rPr>
        <w:tab/>
      </w:r>
    </w:p>
    <w:p w:rsidR="00503AA7" w:rsidRPr="003B69A9" w:rsidRDefault="00503AA7" w:rsidP="00503AA7">
      <w:pPr>
        <w:pStyle w:val="Prrafodelista"/>
        <w:numPr>
          <w:ilvl w:val="0"/>
          <w:numId w:val="19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Propiciar el desarrollo de investigación conjunta entre las Escuelas de la Red</w:t>
      </w:r>
    </w:p>
    <w:p w:rsidR="00503AA7" w:rsidRPr="003B69A9" w:rsidRDefault="00503AA7" w:rsidP="00503AA7">
      <w:pPr>
        <w:pStyle w:val="Prrafodelista"/>
        <w:numPr>
          <w:ilvl w:val="0"/>
          <w:numId w:val="19"/>
        </w:numPr>
        <w:rPr>
          <w:rFonts w:ascii="Times New Roman" w:eastAsia="Helvetica Neue" w:hAnsi="Times New Roman" w:cs="Times New Roman"/>
        </w:rPr>
      </w:pPr>
      <w:r w:rsidRPr="003B69A9">
        <w:rPr>
          <w:rFonts w:ascii="Times New Roman" w:eastAsia="Helvetica Neue" w:hAnsi="Times New Roman" w:cs="Times New Roman"/>
        </w:rPr>
        <w:t>Transferir el estado del arte de la investigación en la red</w:t>
      </w:r>
    </w:p>
    <w:p w:rsidR="00503AA7" w:rsidRPr="003B69A9" w:rsidRDefault="00503AA7" w:rsidP="00503AA7">
      <w:pPr>
        <w:rPr>
          <w:rFonts w:ascii="Times New Roman" w:eastAsia="Helvetica Neue" w:hAnsi="Times New Roman" w:cs="Times New Roman"/>
          <w:color w:val="FF0000"/>
        </w:rPr>
      </w:pPr>
      <w:r w:rsidRPr="003B69A9">
        <w:rPr>
          <w:rFonts w:ascii="Times New Roman" w:eastAsia="Helvetica Neue" w:hAnsi="Times New Roman" w:cs="Times New Roman"/>
          <w:color w:val="FF0000"/>
        </w:rPr>
        <w:tab/>
      </w:r>
    </w:p>
    <w:p w:rsidR="00503AA7" w:rsidRPr="003B69A9" w:rsidRDefault="00503AA7" w:rsidP="00503AA7">
      <w:pPr>
        <w:rPr>
          <w:rFonts w:ascii="Times New Roman" w:eastAsia="Helvetica Neue" w:hAnsi="Times New Roman" w:cs="Times New Roman"/>
          <w:color w:val="FF0000"/>
        </w:rPr>
      </w:pPr>
      <w:r w:rsidRPr="003B69A9">
        <w:rPr>
          <w:rFonts w:ascii="Times New Roman" w:eastAsia="Helvetica Neue" w:hAnsi="Times New Roman" w:cs="Times New Roman"/>
          <w:color w:val="FF0000"/>
        </w:rPr>
        <w:tab/>
      </w: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23 Junio PM</w:t>
      </w:r>
    </w:p>
    <w:p w:rsidR="002F2A42" w:rsidRPr="003B69A9" w:rsidRDefault="002F2A42">
      <w:pPr>
        <w:rPr>
          <w:rFonts w:ascii="Times New Roman" w:eastAsia="Helvetica Neue" w:hAnsi="Times New Roman" w:cs="Times New Roman"/>
          <w:b/>
          <w:color w:val="000000"/>
        </w:rPr>
      </w:pPr>
    </w:p>
    <w:p w:rsidR="002F2A42" w:rsidRPr="003B69A9" w:rsidRDefault="000F0CD2" w:rsidP="003B69A9">
      <w:pPr>
        <w:numPr>
          <w:ilvl w:val="0"/>
          <w:numId w:val="21"/>
        </w:num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Nuevos representantes </w:t>
      </w:r>
      <w:r w:rsidRPr="003B69A9">
        <w:rPr>
          <w:rFonts w:ascii="Times New Roman" w:eastAsia="Helvetica Neue" w:hAnsi="Times New Roman" w:cs="Times New Roman"/>
          <w:b/>
          <w:color w:val="000000"/>
        </w:rPr>
        <w:t>REDIS</w:t>
      </w:r>
    </w:p>
    <w:p w:rsidR="002F2A42" w:rsidRPr="003B69A9" w:rsidRDefault="000F0CD2" w:rsidP="003B69A9">
      <w:pPr>
        <w:numPr>
          <w:ilvl w:val="1"/>
          <w:numId w:val="21"/>
        </w:num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Daniela Gonzalez U. De Tarapacá</w:t>
      </w:r>
    </w:p>
    <w:p w:rsidR="002F2A42" w:rsidRPr="003B69A9" w:rsidRDefault="000F0CD2" w:rsidP="003B69A9">
      <w:pPr>
        <w:numPr>
          <w:ilvl w:val="1"/>
          <w:numId w:val="21"/>
        </w:num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Javier Lorca U. De Talca</w:t>
      </w:r>
    </w:p>
    <w:p w:rsidR="002F2A42" w:rsidRPr="003B69A9" w:rsidRDefault="002F2A42">
      <w:p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 w:rsidP="003B69A9">
      <w:pPr>
        <w:numPr>
          <w:ilvl w:val="0"/>
          <w:numId w:val="21"/>
        </w:num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Gabriel Hernández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Martrou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sigue como participante honorario</w:t>
      </w:r>
    </w:p>
    <w:p w:rsidR="002F2A42" w:rsidRPr="003B69A9" w:rsidRDefault="000F0CD2" w:rsidP="003B69A9">
      <w:pPr>
        <w:numPr>
          <w:ilvl w:val="0"/>
          <w:numId w:val="21"/>
        </w:num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Esta constitución más formal de la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Redis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debe comunicarse ampliamente en cada</w:t>
      </w:r>
      <w:r w:rsidR="003B69A9">
        <w:rPr>
          <w:rFonts w:ascii="Times New Roman" w:eastAsia="Helvetica Neue" w:hAnsi="Times New Roman" w:cs="Times New Roman"/>
          <w:color w:val="000000"/>
        </w:rPr>
        <w:t xml:space="preserve"> </w:t>
      </w:r>
      <w:r w:rsidRPr="003B69A9">
        <w:rPr>
          <w:rFonts w:ascii="Times New Roman" w:eastAsia="Helvetica Neue" w:hAnsi="Times New Roman" w:cs="Times New Roman"/>
          <w:color w:val="000000"/>
        </w:rPr>
        <w:t xml:space="preserve">unidad y medios </w:t>
      </w:r>
    </w:p>
    <w:p w:rsidR="002F2A42" w:rsidRPr="003B69A9" w:rsidRDefault="000F0CD2" w:rsidP="003B69A9">
      <w:pPr>
        <w:numPr>
          <w:ilvl w:val="0"/>
          <w:numId w:val="21"/>
        </w:num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lastRenderedPageBreak/>
        <w:t>Se agradece la gestión de Gabriel Hernández y se ofrece apoyo a nuevos representantes.</w:t>
      </w:r>
    </w:p>
    <w:p w:rsidR="002F2A42" w:rsidRPr="003B69A9" w:rsidRDefault="000F0CD2" w:rsidP="003B69A9">
      <w:pPr>
        <w:numPr>
          <w:ilvl w:val="0"/>
          <w:numId w:val="21"/>
        </w:num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Se presenta la invitación de generar una nueva versión del Taller avanzado en madera y colaborar respondiendo las consultas para proceso de renovación curricular.</w:t>
      </w:r>
    </w:p>
    <w:p w:rsidR="002F2A42" w:rsidRPr="003B69A9" w:rsidRDefault="002F2A42">
      <w:p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DISUR [DG]</w:t>
      </w:r>
    </w:p>
    <w:p w:rsidR="002F2A42" w:rsidRPr="003B69A9" w:rsidRDefault="002F2A42">
      <w:p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Materioteca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latinoamericana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Cargos de representación del diseño en cargos más políticos (presidencia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disur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, decanas decanos en facultades).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Generar un espacio en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Disur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de estudiantes latinoamericanos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Nuevas carreras que nacen a nivel latinoamericano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Agenda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Disur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y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Predisur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hasta el 2026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En los últimos años se ha localizado en Argentina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En la agenda 2024 se vienen dos sedes en Chile,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Bio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Bio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y Valparaíso (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Predisu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 y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Disur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)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>Se paga una membresía aproximadamente $250 (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u.s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. $)</w:t>
      </w:r>
    </w:p>
    <w:p w:rsidR="002F2A42" w:rsidRPr="003B69A9" w:rsidRDefault="000F0CD2" w:rsidP="003B69A9">
      <w:pPr>
        <w:pStyle w:val="Prrafodelista"/>
        <w:numPr>
          <w:ilvl w:val="0"/>
          <w:numId w:val="22"/>
        </w:num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Mirada desde los negocios </w:t>
      </w:r>
    </w:p>
    <w:p w:rsidR="002F2A42" w:rsidRPr="003B69A9" w:rsidRDefault="002F2A42">
      <w:p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tabs>
          <w:tab w:val="left" w:pos="566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0F0CD2">
      <w:pPr>
        <w:rPr>
          <w:rFonts w:ascii="Times New Roman" w:eastAsia="Helvetica Neue" w:hAnsi="Times New Roman" w:cs="Times New Roman"/>
          <w:b/>
          <w:color w:val="000000"/>
        </w:rPr>
      </w:pPr>
      <w:r w:rsidRPr="003B69A9">
        <w:rPr>
          <w:rFonts w:ascii="Times New Roman" w:eastAsia="Helvetica Neue" w:hAnsi="Times New Roman" w:cs="Times New Roman"/>
          <w:b/>
          <w:color w:val="000000"/>
        </w:rPr>
        <w:t>[JL]</w:t>
      </w:r>
    </w:p>
    <w:p w:rsidR="002F2A42" w:rsidRPr="003B69A9" w:rsidRDefault="000F0CD2"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rPr>
          <w:rFonts w:ascii="Times New Roman" w:eastAsia="Helvetica Neue" w:hAnsi="Times New Roman" w:cs="Times New Roman"/>
          <w:color w:val="000000"/>
        </w:rPr>
      </w:pPr>
      <w:r w:rsidRPr="003B69A9">
        <w:rPr>
          <w:rFonts w:ascii="Times New Roman" w:eastAsia="Helvetica Neue" w:hAnsi="Times New Roman" w:cs="Times New Roman"/>
          <w:color w:val="000000"/>
        </w:rPr>
        <w:t xml:space="preserve">Javier agradece a Rodrigo por compartir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Cumulus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 xml:space="preserve">, donde Javier actualmente ha participado, y visualiza una gran oportunidad de generar contactos. Buena oportunidad y experiencia para participación académica internacional. R y J comentan los múltiples beneficios de participar en </w:t>
      </w:r>
      <w:proofErr w:type="spellStart"/>
      <w:r w:rsidRPr="003B69A9">
        <w:rPr>
          <w:rFonts w:ascii="Times New Roman" w:eastAsia="Helvetica Neue" w:hAnsi="Times New Roman" w:cs="Times New Roman"/>
          <w:color w:val="000000"/>
        </w:rPr>
        <w:t>Cumulus</w:t>
      </w:r>
      <w:proofErr w:type="spellEnd"/>
      <w:r w:rsidRPr="003B69A9">
        <w:rPr>
          <w:rFonts w:ascii="Times New Roman" w:eastAsia="Helvetica Neue" w:hAnsi="Times New Roman" w:cs="Times New Roman"/>
          <w:color w:val="000000"/>
        </w:rPr>
        <w:t>.</w:t>
      </w:r>
    </w:p>
    <w:p w:rsidR="002F2A42" w:rsidRPr="003B69A9" w:rsidRDefault="002F2A42">
      <w:pPr>
        <w:tabs>
          <w:tab w:val="left" w:pos="220"/>
          <w:tab w:val="left" w:pos="720"/>
        </w:tabs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eastAsia="Helvetica Neue" w:hAnsi="Times New Roman" w:cs="Times New Roman"/>
          <w:color w:val="000000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jc w:val="right"/>
        <w:rPr>
          <w:rFonts w:ascii="Times New Roman" w:hAnsi="Times New Roman" w:cs="Times New Roman"/>
          <w:b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F2A42">
      <w:pPr>
        <w:jc w:val="both"/>
        <w:rPr>
          <w:rFonts w:ascii="Times New Roman" w:hAnsi="Times New Roman" w:cs="Times New Roman"/>
        </w:rPr>
      </w:pPr>
    </w:p>
    <w:sectPr w:rsidR="002F2A42" w:rsidRPr="003B69A9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F9" w:rsidRDefault="007D02F9">
      <w:r>
        <w:separator/>
      </w:r>
    </w:p>
  </w:endnote>
  <w:endnote w:type="continuationSeparator" w:id="0">
    <w:p w:rsidR="007D02F9" w:rsidRDefault="007D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42" w:rsidRDefault="000F0C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F2A42" w:rsidRDefault="002F2A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42" w:rsidRDefault="000F0C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2CE4">
      <w:rPr>
        <w:noProof/>
        <w:color w:val="000000"/>
      </w:rPr>
      <w:t>8</w:t>
    </w:r>
    <w:r>
      <w:rPr>
        <w:color w:val="000000"/>
      </w:rPr>
      <w:fldChar w:fldCharType="end"/>
    </w:r>
  </w:p>
  <w:p w:rsidR="002F2A42" w:rsidRDefault="005F636E" w:rsidP="005F63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val="es-CL"/>
      </w:rPr>
      <w:drawing>
        <wp:inline distT="0" distB="0" distL="0" distR="0" wp14:anchorId="0A44763F" wp14:editId="7F78FDB7">
          <wp:extent cx="5400040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U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F9" w:rsidRDefault="007D02F9">
      <w:r>
        <w:separator/>
      </w:r>
    </w:p>
  </w:footnote>
  <w:footnote w:type="continuationSeparator" w:id="0">
    <w:p w:rsidR="007D02F9" w:rsidRDefault="007D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6E" w:rsidRDefault="005F636E">
    <w:pPr>
      <w:pStyle w:val="Encabezado"/>
    </w:pP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59A2984C" wp14:editId="4DB96F87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211580" cy="703299"/>
          <wp:effectExtent l="0" t="0" r="7620" b="190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703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1EA"/>
    <w:multiLevelType w:val="multilevel"/>
    <w:tmpl w:val="BA28179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090B85"/>
    <w:multiLevelType w:val="hybridMultilevel"/>
    <w:tmpl w:val="8DD46DF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55B12"/>
    <w:multiLevelType w:val="hybridMultilevel"/>
    <w:tmpl w:val="24263250"/>
    <w:lvl w:ilvl="0" w:tplc="34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ADC31EC"/>
    <w:multiLevelType w:val="multilevel"/>
    <w:tmpl w:val="C0DC6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774371"/>
    <w:multiLevelType w:val="hybridMultilevel"/>
    <w:tmpl w:val="8BF25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D7E69"/>
    <w:multiLevelType w:val="hybridMultilevel"/>
    <w:tmpl w:val="29D64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16A15"/>
    <w:multiLevelType w:val="hybridMultilevel"/>
    <w:tmpl w:val="E1E22F22"/>
    <w:lvl w:ilvl="0" w:tplc="3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3E657C79"/>
    <w:multiLevelType w:val="multilevel"/>
    <w:tmpl w:val="240C2F3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0FC395A"/>
    <w:multiLevelType w:val="multilevel"/>
    <w:tmpl w:val="BC94218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FE4B4F"/>
    <w:multiLevelType w:val="multilevel"/>
    <w:tmpl w:val="AFF4B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65E5697"/>
    <w:multiLevelType w:val="multilevel"/>
    <w:tmpl w:val="4192E41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9771230"/>
    <w:multiLevelType w:val="hybridMultilevel"/>
    <w:tmpl w:val="EBF0F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B1FEC"/>
    <w:multiLevelType w:val="multilevel"/>
    <w:tmpl w:val="B474428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34D03A4"/>
    <w:multiLevelType w:val="multilevel"/>
    <w:tmpl w:val="916C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7564803"/>
    <w:multiLevelType w:val="hybridMultilevel"/>
    <w:tmpl w:val="BD6C5BB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C563C4"/>
    <w:multiLevelType w:val="multilevel"/>
    <w:tmpl w:val="3BACB376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984656"/>
    <w:multiLevelType w:val="hybridMultilevel"/>
    <w:tmpl w:val="3E408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E0816"/>
    <w:multiLevelType w:val="hybridMultilevel"/>
    <w:tmpl w:val="D78A4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57788"/>
    <w:multiLevelType w:val="hybridMultilevel"/>
    <w:tmpl w:val="F5D20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44338"/>
    <w:multiLevelType w:val="multilevel"/>
    <w:tmpl w:val="DCD45C3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81E65A2"/>
    <w:multiLevelType w:val="multilevel"/>
    <w:tmpl w:val="9F24BD4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96C6B4A"/>
    <w:multiLevelType w:val="multilevel"/>
    <w:tmpl w:val="8556CD2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3"/>
  </w:num>
  <w:num w:numId="5">
    <w:abstractNumId w:val="7"/>
  </w:num>
  <w:num w:numId="6">
    <w:abstractNumId w:val="0"/>
  </w:num>
  <w:num w:numId="7">
    <w:abstractNumId w:val="21"/>
  </w:num>
  <w:num w:numId="8">
    <w:abstractNumId w:val="8"/>
  </w:num>
  <w:num w:numId="9">
    <w:abstractNumId w:val="13"/>
  </w:num>
  <w:num w:numId="10">
    <w:abstractNumId w:val="20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 w:numId="18">
    <w:abstractNumId w:val="16"/>
  </w:num>
  <w:num w:numId="19">
    <w:abstractNumId w:val="5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2"/>
    <w:rsid w:val="000F0CD2"/>
    <w:rsid w:val="002F2A42"/>
    <w:rsid w:val="003B69A9"/>
    <w:rsid w:val="00503AA7"/>
    <w:rsid w:val="005F636E"/>
    <w:rsid w:val="007D02F9"/>
    <w:rsid w:val="00870AE4"/>
    <w:rsid w:val="00E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82B6-883F-4278-9F58-0235B90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2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747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E763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90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48"/>
  </w:style>
  <w:style w:type="character" w:styleId="Nmerodepgina">
    <w:name w:val="page number"/>
    <w:basedOn w:val="Fuentedeprrafopredeter"/>
    <w:uiPriority w:val="99"/>
    <w:semiHidden/>
    <w:unhideWhenUsed/>
    <w:rsid w:val="00690E48"/>
  </w:style>
  <w:style w:type="character" w:styleId="Refdecomentario">
    <w:name w:val="annotation reference"/>
    <w:basedOn w:val="Fuentedeprrafopredeter"/>
    <w:uiPriority w:val="99"/>
    <w:semiHidden/>
    <w:unhideWhenUsed/>
    <w:rsid w:val="00CB58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58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58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58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58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80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D747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7C4532"/>
    <w:rPr>
      <w:i/>
      <w:iCs/>
    </w:rPr>
  </w:style>
  <w:style w:type="table" w:styleId="Tablaconcuadrcula">
    <w:name w:val="Table Grid"/>
    <w:basedOn w:val="Tablanormal"/>
    <w:uiPriority w:val="39"/>
    <w:rsid w:val="0077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6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kGKrlszSK72jzZUgT82AySW6w==">CgMxLjA4AHIhMXc2QWRfZ1Q4dUhaSlBHUDRadHNFVFpuNzN1MWUtQzY1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1698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Burdiles Allende</dc:creator>
  <cp:lastModifiedBy>Cuenta Microsoft</cp:lastModifiedBy>
  <cp:revision>4</cp:revision>
  <dcterms:created xsi:type="dcterms:W3CDTF">2019-12-13T17:42:00Z</dcterms:created>
  <dcterms:modified xsi:type="dcterms:W3CDTF">2023-07-19T16:03:00Z</dcterms:modified>
</cp:coreProperties>
</file>