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DBBDA" w14:textId="3446CABC" w:rsidR="003E558C" w:rsidRPr="003E558C" w:rsidRDefault="000D7223" w:rsidP="003E558C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</w:pPr>
      <w:r w:rsidRPr="00AD113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ACTA N°06</w:t>
      </w:r>
      <w:r w:rsidR="003E558C" w:rsidRPr="003E558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/2023</w:t>
      </w:r>
    </w:p>
    <w:p w14:paraId="7D2C9C7E" w14:textId="144EDB7E" w:rsidR="003E558C" w:rsidRPr="003E558C" w:rsidRDefault="003E558C" w:rsidP="003E558C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</w:pPr>
      <w:r w:rsidRPr="003E558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 xml:space="preserve">ENCUENTRO REDIS </w:t>
      </w:r>
      <w:r w:rsidR="000D7223" w:rsidRPr="00AD113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PRESENCIAL</w:t>
      </w:r>
    </w:p>
    <w:p w14:paraId="337C892E" w14:textId="77777777" w:rsidR="003E558C" w:rsidRPr="003E558C" w:rsidRDefault="003E558C" w:rsidP="003E558C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</w:p>
    <w:p w14:paraId="4BA789D8" w14:textId="0AAF2148" w:rsidR="003E558C" w:rsidRPr="003E558C" w:rsidRDefault="003E558C" w:rsidP="003E558C">
      <w:pPr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  <w:r w:rsidRPr="003E558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Fecha</w:t>
      </w:r>
      <w:r w:rsidRPr="003E558C"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  <w:t xml:space="preserve">: </w:t>
      </w:r>
      <w:r w:rsidRPr="00AD113C"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  <w:t>2</w:t>
      </w:r>
      <w:r w:rsidRPr="003E558C"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  <w:t>8 de septiembre de 2023</w:t>
      </w:r>
    </w:p>
    <w:p w14:paraId="755FFF07" w14:textId="3E77CA00" w:rsidR="003E558C" w:rsidRPr="003E558C" w:rsidRDefault="003E558C" w:rsidP="003E558C">
      <w:pPr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  <w:r w:rsidRPr="003E558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Lugar</w:t>
      </w:r>
      <w:r w:rsidRPr="003E558C"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  <w:t xml:space="preserve">: </w:t>
      </w:r>
      <w:r w:rsidRPr="00AD113C"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  <w:t>Universidad de Antofagasta</w:t>
      </w:r>
    </w:p>
    <w:p w14:paraId="7EC7AE65" w14:textId="77777777" w:rsidR="003E558C" w:rsidRPr="003E558C" w:rsidRDefault="003E558C" w:rsidP="003E558C">
      <w:pPr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</w:p>
    <w:tbl>
      <w:tblPr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3E558C" w:rsidRPr="003E558C" w14:paraId="46D86016" w14:textId="77777777" w:rsidTr="000F57F7">
        <w:tc>
          <w:tcPr>
            <w:tcW w:w="4247" w:type="dxa"/>
          </w:tcPr>
          <w:p w14:paraId="4D7A4676" w14:textId="77777777" w:rsidR="003E558C" w:rsidRPr="003E558C" w:rsidRDefault="003E558C" w:rsidP="003E558C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s-MX" w:eastAsia="es-CL"/>
                <w14:ligatures w14:val="none"/>
              </w:rPr>
              <w:t>Participantes</w:t>
            </w: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</w:t>
            </w:r>
          </w:p>
          <w:p w14:paraId="66EDFAC0" w14:textId="77777777" w:rsidR="003E558C" w:rsidRPr="003E558C" w:rsidRDefault="003E558C" w:rsidP="003E558C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</w:p>
        </w:tc>
        <w:tc>
          <w:tcPr>
            <w:tcW w:w="4247" w:type="dxa"/>
          </w:tcPr>
          <w:p w14:paraId="52B98871" w14:textId="77777777" w:rsidR="003E558C" w:rsidRPr="003E558C" w:rsidRDefault="003E558C" w:rsidP="003E558C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s-MX" w:eastAsia="es-CL"/>
                <w14:ligatures w14:val="none"/>
              </w:rPr>
              <w:t>Justifican Inasistencia</w:t>
            </w:r>
          </w:p>
          <w:p w14:paraId="32B43816" w14:textId="77777777" w:rsidR="003E558C" w:rsidRPr="003E558C" w:rsidRDefault="003E558C" w:rsidP="003E558C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</w:p>
        </w:tc>
      </w:tr>
      <w:tr w:rsidR="003E558C" w:rsidRPr="003E558C" w14:paraId="26DE5266" w14:textId="77777777" w:rsidTr="000F57F7">
        <w:tc>
          <w:tcPr>
            <w:tcW w:w="4247" w:type="dxa"/>
          </w:tcPr>
          <w:p w14:paraId="75EAF964" w14:textId="77777777" w:rsidR="003E558C" w:rsidRPr="003E558C" w:rsidRDefault="003E558C" w:rsidP="003E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</w:p>
          <w:p w14:paraId="526E6385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Javier Lorca Álvarez, UTAL</w:t>
            </w:r>
          </w:p>
          <w:p w14:paraId="6FECB842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Daniela González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Erber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, UTA</w:t>
            </w:r>
          </w:p>
          <w:p w14:paraId="45611D7D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Marcos García Alvarado, UACH</w:t>
            </w:r>
          </w:p>
          <w:p w14:paraId="7544E42F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Alejandro Osorio Morán, UV</w:t>
            </w:r>
          </w:p>
          <w:p w14:paraId="6EF2E20C" w14:textId="7C7A421A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Sebastián Negrete Montero, UCT</w:t>
            </w:r>
          </w:p>
          <w:p w14:paraId="76D6D3AD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Alejandra Poblete Pérez, UTEM</w:t>
            </w:r>
          </w:p>
          <w:p w14:paraId="2A8394A7" w14:textId="77777777" w:rsidR="003E558C" w:rsidRPr="003E558C" w:rsidRDefault="003E558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M. Paula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Simian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Fernández, UCT</w:t>
            </w:r>
          </w:p>
          <w:p w14:paraId="14EA8770" w14:textId="77777777" w:rsidR="003E558C" w:rsidRPr="003E558C" w:rsidRDefault="003E558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Jorge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Cartés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Sanhueza, UTAL</w:t>
            </w:r>
          </w:p>
          <w:p w14:paraId="045A9315" w14:textId="77777777" w:rsidR="003E558C" w:rsidRPr="003E558C" w:rsidRDefault="003E558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Pilar del Real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Westphal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, UTEM</w:t>
            </w:r>
          </w:p>
          <w:p w14:paraId="21C9335E" w14:textId="77777777" w:rsidR="003E558C" w:rsidRPr="003E558C" w:rsidRDefault="003E558C" w:rsidP="00AD113C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Evelyn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Hirsch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,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UAntof</w:t>
            </w:r>
            <w:proofErr w:type="spellEnd"/>
          </w:p>
          <w:p w14:paraId="5916B4AF" w14:textId="77777777" w:rsidR="00AD113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Claudia Salinas Tapia, UBB</w:t>
            </w:r>
          </w:p>
          <w:p w14:paraId="11034D48" w14:textId="77777777" w:rsidR="00AD113C" w:rsidRPr="003E558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Juan Carlos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Jeldes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Pontio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 PUCV</w:t>
            </w:r>
          </w:p>
          <w:p w14:paraId="500A9FAD" w14:textId="77777777" w:rsidR="003E558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Eduardo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Breems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Leiton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,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UAntof</w:t>
            </w:r>
            <w:proofErr w:type="spellEnd"/>
          </w:p>
          <w:p w14:paraId="155B0150" w14:textId="77777777" w:rsidR="00AD113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Astrid Osorio Muñoz, UCH</w:t>
            </w:r>
          </w:p>
          <w:p w14:paraId="5F4E14E1" w14:textId="77777777" w:rsidR="00AD113C" w:rsidRPr="003E558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Tomás Cárdenas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Fincheira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 UTEM</w:t>
            </w:r>
          </w:p>
          <w:p w14:paraId="160FDABE" w14:textId="77777777" w:rsidR="00AD113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Pía </w:t>
            </w:r>
            <w:proofErr w:type="spellStart"/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Lindemann</w:t>
            </w:r>
            <w:proofErr w:type="spellEnd"/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</w:t>
            </w:r>
            <w:r>
              <w:t xml:space="preserve"> </w:t>
            </w:r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UBB</w:t>
            </w:r>
          </w:p>
          <w:p w14:paraId="5C6543C6" w14:textId="5FA6581B" w:rsidR="00AD113C" w:rsidRPr="003E558C" w:rsidRDefault="00AD113C" w:rsidP="00AD113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Jaime Castro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Leyton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 UBB</w:t>
            </w:r>
          </w:p>
        </w:tc>
        <w:tc>
          <w:tcPr>
            <w:tcW w:w="4247" w:type="dxa"/>
          </w:tcPr>
          <w:p w14:paraId="14F71BDF" w14:textId="77777777" w:rsidR="003E558C" w:rsidRP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José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Azaharvich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González, UTEM</w:t>
            </w:r>
          </w:p>
          <w:p w14:paraId="5C814F01" w14:textId="77777777" w:rsidR="003E558C" w:rsidRP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Gabriel Hernández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Martrou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 UBB</w:t>
            </w:r>
          </w:p>
          <w:p w14:paraId="67C0C28F" w14:textId="77777777" w:rsidR="003E558C" w:rsidRP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Oscar Acuña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Pontigo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, UV</w:t>
            </w:r>
          </w:p>
          <w:p w14:paraId="0C0CFECC" w14:textId="77777777" w:rsidR="003E558C" w:rsidRP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Manuel Astudillo Díaz, UV</w:t>
            </w:r>
          </w:p>
          <w:p w14:paraId="78E0A7FC" w14:textId="77777777" w:rsidR="003E558C" w:rsidRP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Fernando Palma Fanjul, UBB</w:t>
            </w:r>
          </w:p>
          <w:p w14:paraId="5D9965E8" w14:textId="77777777" w:rsidR="003E558C" w:rsidRDefault="003E558C" w:rsidP="00AD113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Rodrigo Ramírez </w:t>
            </w:r>
            <w:proofErr w:type="spellStart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Montecinos</w:t>
            </w:r>
            <w:proofErr w:type="spellEnd"/>
            <w:r w:rsidRPr="003E558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, PUC</w:t>
            </w:r>
          </w:p>
          <w:p w14:paraId="004B9497" w14:textId="77777777" w:rsidR="00AD113C" w:rsidRDefault="00AD113C" w:rsidP="00AD113C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Alejandro </w:t>
            </w:r>
            <w:proofErr w:type="spellStart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>Arros</w:t>
            </w:r>
            <w:proofErr w:type="spellEnd"/>
            <w:r w:rsidRPr="003E558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Aravena, UBB</w:t>
            </w:r>
          </w:p>
          <w:p w14:paraId="15907D7A" w14:textId="77777777" w:rsidR="00AD113C" w:rsidRPr="00AD113C" w:rsidRDefault="00AD113C" w:rsidP="00AD113C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Eugenia </w:t>
            </w:r>
            <w:proofErr w:type="spellStart"/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Alvarez</w:t>
            </w:r>
            <w:proofErr w:type="spellEnd"/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 xml:space="preserve"> (ULS)</w:t>
            </w:r>
          </w:p>
          <w:p w14:paraId="3A8D1408" w14:textId="77777777" w:rsidR="00AD113C" w:rsidRPr="00AD113C" w:rsidRDefault="00AD113C" w:rsidP="00AD113C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Ricardo Baeza Correa, ULS</w:t>
            </w:r>
          </w:p>
          <w:p w14:paraId="1698D5B7" w14:textId="0B349ADF" w:rsidR="00AD113C" w:rsidRPr="00AD113C" w:rsidRDefault="00AD113C" w:rsidP="00AD113C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  <w:r w:rsidRPr="00AD113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  <w:t>Guido Olivares, UPA</w:t>
            </w:r>
          </w:p>
          <w:p w14:paraId="60E75CC1" w14:textId="77777777" w:rsidR="003E558C" w:rsidRPr="003E558C" w:rsidRDefault="003E558C" w:rsidP="00050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s-MX" w:eastAsia="es-CL"/>
                <w14:ligatures w14:val="none"/>
              </w:rPr>
            </w:pPr>
          </w:p>
        </w:tc>
      </w:tr>
    </w:tbl>
    <w:p w14:paraId="3A0BD751" w14:textId="77777777" w:rsidR="003E558C" w:rsidRPr="003E558C" w:rsidRDefault="003E558C" w:rsidP="003E558C">
      <w:pPr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</w:p>
    <w:p w14:paraId="7350041B" w14:textId="77777777" w:rsidR="003E558C" w:rsidRPr="003E558C" w:rsidRDefault="003E558C" w:rsidP="003E558C">
      <w:pPr>
        <w:rPr>
          <w:rFonts w:ascii="Times New Roman" w:eastAsia="Calibri" w:hAnsi="Times New Roman" w:cs="Times New Roman"/>
          <w:kern w:val="0"/>
          <w:sz w:val="22"/>
          <w:szCs w:val="22"/>
          <w:lang w:val="es-MX" w:eastAsia="es-CL"/>
          <w14:ligatures w14:val="none"/>
        </w:rPr>
      </w:pPr>
    </w:p>
    <w:p w14:paraId="5FBA7D29" w14:textId="7FCE36E6" w:rsidR="003E558C" w:rsidRPr="00AD113C" w:rsidRDefault="00050EB8" w:rsidP="003E558C">
      <w:pPr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</w:pPr>
      <w:r w:rsidRPr="00AD113C"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  <w:t>PROGRAMA DEL ENCUENTRO:</w:t>
      </w:r>
    </w:p>
    <w:p w14:paraId="03EF5706" w14:textId="77777777" w:rsidR="00050EB8" w:rsidRPr="00AD113C" w:rsidRDefault="00050EB8" w:rsidP="003E558C">
      <w:pPr>
        <w:rPr>
          <w:rFonts w:ascii="Times New Roman" w:eastAsia="Calibri" w:hAnsi="Times New Roman" w:cs="Times New Roman"/>
          <w:b/>
          <w:kern w:val="0"/>
          <w:sz w:val="22"/>
          <w:szCs w:val="22"/>
          <w:lang w:val="es-MX" w:eastAsia="es-CL"/>
          <w14:ligatures w14:val="none"/>
        </w:rPr>
      </w:pPr>
    </w:p>
    <w:p w14:paraId="0F3E0C7A" w14:textId="6925F638" w:rsidR="00050EB8" w:rsidRPr="00050EB8" w:rsidRDefault="00050EB8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</w:pPr>
      <w:r w:rsidRPr="00AD113C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ANTOFAGASTA, JUEVES 28/09/2023</w:t>
      </w:r>
    </w:p>
    <w:p w14:paraId="5A7157B8" w14:textId="77777777" w:rsidR="00050EB8" w:rsidRPr="00050EB8" w:rsidRDefault="00050EB8" w:rsidP="00050EB8">
      <w:pPr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  <w:t>Jornada de la mañana</w:t>
      </w:r>
    </w:p>
    <w:p w14:paraId="493F1EE9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09:00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09:10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Retirada de los académicos en hotel NH y hotel Alto del Sol  (chofer universidad Antofagasta)</w:t>
      </w:r>
    </w:p>
    <w:p w14:paraId="1591AE28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09:30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10:20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Desayuno con autoridades de Facultad UA.</w:t>
      </w:r>
    </w:p>
    <w:p w14:paraId="10D30263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10:30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12:30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Inicia 6° Reunión </w:t>
      </w:r>
      <w:proofErr w:type="spellStart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Redis</w:t>
      </w:r>
      <w:proofErr w:type="spellEnd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. Se juntan comisiones de trabajo (investigación, docencia, gestión y vinculación). Se intercambias datos solicitados con anterioridad.</w:t>
      </w:r>
    </w:p>
    <w:p w14:paraId="0A0F38E1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12:30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 a 13:20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Se socializan avances, inquietudes, datos, necesidades de cada comisión de manera breve.</w:t>
      </w:r>
    </w:p>
    <w:p w14:paraId="0505C9F6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13:30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15:00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Almuerzo otorgado por los anfitriones y sesión de fotos.</w:t>
      </w:r>
    </w:p>
    <w:p w14:paraId="4A219B03" w14:textId="77777777" w:rsidR="00050EB8" w:rsidRPr="00050EB8" w:rsidRDefault="00050EB8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</w:pPr>
    </w:p>
    <w:p w14:paraId="0644A839" w14:textId="77777777" w:rsidR="00050EB8" w:rsidRPr="00050EB8" w:rsidRDefault="00050EB8" w:rsidP="00050EB8">
      <w:pPr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  <w:t>Jornada de la tarde</w:t>
      </w:r>
    </w:p>
    <w:p w14:paraId="12F635ED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15:00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16:00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Continúan comisiones de trabajo (investigación, docencia, gestión y vinculación). Sesión de fotos y filmación para nota de prensa.</w:t>
      </w:r>
    </w:p>
    <w:p w14:paraId="0A7F86D0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16:00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16:30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</w:t>
      </w:r>
      <w:proofErr w:type="spellStart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coffee</w:t>
      </w:r>
      <w:proofErr w:type="spellEnd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break</w:t>
      </w:r>
    </w:p>
    <w:p w14:paraId="5CDE5684" w14:textId="39EEA825" w:rsidR="00050EB8" w:rsidRPr="00AD113C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16:30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 a 18:00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Se socializan avances, inquietudes, datos, necesidades de cada comisión. Se da espacio para informaciones varias.</w:t>
      </w:r>
    </w:p>
    <w:p w14:paraId="13B55E26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</w:p>
    <w:p w14:paraId="58A9F4FF" w14:textId="53853FD5" w:rsidR="00050EB8" w:rsidRPr="00050EB8" w:rsidRDefault="00050EB8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</w:pPr>
      <w:r w:rsidRPr="00AD113C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ANTOFAGASTA, VIERNES 29/09/2023</w:t>
      </w:r>
    </w:p>
    <w:p w14:paraId="0B28BBD2" w14:textId="77777777" w:rsidR="00050EB8" w:rsidRPr="00050EB8" w:rsidRDefault="00050EB8" w:rsidP="00050EB8">
      <w:pPr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  <w:t>Jornada de la mañana</w:t>
      </w:r>
    </w:p>
    <w:p w14:paraId="34BA3152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lastRenderedPageBreak/>
        <w:t xml:space="preserve">09:00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09:10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Retirada de los académicos en hotel NH y hotel Alto del Sol  (chofer universidad Antofagasta)</w:t>
      </w:r>
    </w:p>
    <w:p w14:paraId="6602DBF2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09:30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11:30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Se juntan comisiones de trabajo (investigación, docencia, gestión y vinculación). Se afina y concreta planificación anual de comisiones (cronograma de acciones)</w:t>
      </w:r>
    </w:p>
    <w:p w14:paraId="16BCC5DB" w14:textId="77777777" w:rsidR="00050EB8" w:rsidRPr="00050EB8" w:rsidRDefault="00050EB8" w:rsidP="00050EB8">
      <w:pPr>
        <w:rPr>
          <w:rFonts w:ascii="Times New Roman" w:eastAsia="Calibri" w:hAnsi="Times New Roman" w:cs="Times New Roman"/>
          <w:color w:val="4D5156"/>
          <w:kern w:val="0"/>
          <w:sz w:val="22"/>
          <w:szCs w:val="22"/>
          <w:shd w:val="clear" w:color="auto" w:fill="FFFFFF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11:30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12:30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Espacio de </w:t>
      </w:r>
      <w:proofErr w:type="spellStart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networking</w:t>
      </w:r>
      <w:proofErr w:type="spellEnd"/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entre las casa de estudio (visitas, proyectos, charlas, vinculación, congresos, convenios, redes, etc.). Se presentan instancias de participación por parte de las universidades. Espacio para sesión de fotos y filmación para nota de prensa.</w:t>
      </w:r>
    </w:p>
    <w:p w14:paraId="62FF2E76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12:30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 a 13:20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Socialización de planificación de trabajo a largo plazo de las comisiones.</w:t>
      </w:r>
    </w:p>
    <w:p w14:paraId="72A63EC7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</w:p>
    <w:p w14:paraId="6EC3574B" w14:textId="77777777" w:rsidR="00050EB8" w:rsidRPr="00050EB8" w:rsidRDefault="00050EB8" w:rsidP="00050EB8">
      <w:pPr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i/>
          <w:kern w:val="0"/>
          <w:sz w:val="22"/>
          <w:szCs w:val="22"/>
          <w:u w:val="single"/>
          <w:lang w:val="es-CL"/>
          <w14:ligatures w14:val="none"/>
        </w:rPr>
        <w:t>Jornada de la tarde</w:t>
      </w:r>
    </w:p>
    <w:p w14:paraId="56F8D3F4" w14:textId="77777777" w:rsidR="00050EB8" w:rsidRPr="00050EB8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13:30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a 15:30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Almuerzo de trabajo otorgado por los anfitriones y sesión de fotos.</w:t>
      </w:r>
    </w:p>
    <w:p w14:paraId="22E80D49" w14:textId="77777777" w:rsidR="00050EB8" w:rsidRPr="00373253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15:30 </w:t>
      </w:r>
      <w:proofErr w:type="spellStart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hrs</w:t>
      </w:r>
      <w:proofErr w:type="spellEnd"/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.</w:t>
      </w:r>
      <w:r w:rsidRPr="00050EB8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 xml:space="preserve"> Se levanta acta. Fin de jornada.</w:t>
      </w:r>
    </w:p>
    <w:p w14:paraId="46D2358F" w14:textId="77777777" w:rsidR="00050EB8" w:rsidRPr="00373253" w:rsidRDefault="00050EB8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</w:p>
    <w:p w14:paraId="15043A21" w14:textId="77777777" w:rsidR="00050EB8" w:rsidRPr="00373253" w:rsidRDefault="00050EB8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</w:p>
    <w:p w14:paraId="095D9515" w14:textId="1B5C94B8" w:rsidR="00050EB8" w:rsidRDefault="00050EB8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  <w:r w:rsidRPr="00373253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  <w:t>TABLA DE TRABAJO (día 1)</w:t>
      </w:r>
    </w:p>
    <w:p w14:paraId="5FDCA498" w14:textId="736B1E91" w:rsidR="009374D9" w:rsidRPr="009374D9" w:rsidRDefault="009374D9" w:rsidP="00050EB8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9374D9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JORNADA DE LA MAÑANA</w:t>
      </w:r>
    </w:p>
    <w:p w14:paraId="2C24C7FF" w14:textId="77777777" w:rsidR="00373253" w:rsidRPr="00373253" w:rsidRDefault="00373253" w:rsidP="00050EB8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</w:p>
    <w:p w14:paraId="1E0A08C8" w14:textId="77777777" w:rsidR="00373253" w:rsidRPr="00373253" w:rsidRDefault="00373253" w:rsidP="00373253">
      <w:pPr>
        <w:numPr>
          <w:ilvl w:val="0"/>
          <w:numId w:val="1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</w:pPr>
      <w:r w:rsidRPr="00373253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>Recepción y bienvenida UA</w:t>
      </w:r>
    </w:p>
    <w:p w14:paraId="162EFEC5" w14:textId="7D85DD7A" w:rsidR="00373253" w:rsidRPr="00373253" w:rsidRDefault="00373253" w:rsidP="00373253">
      <w:pPr>
        <w:tabs>
          <w:tab w:val="left" w:pos="20"/>
          <w:tab w:val="left" w:pos="2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73253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Decano de facultad da bienvenida con académicos REDIS y académicos de UA, con desayuno de bienvenida.</w:t>
      </w:r>
    </w:p>
    <w:p w14:paraId="5E8E845E" w14:textId="77777777" w:rsidR="00373253" w:rsidRPr="00373253" w:rsidRDefault="00373253" w:rsidP="00373253">
      <w:pPr>
        <w:tabs>
          <w:tab w:val="left" w:pos="20"/>
          <w:tab w:val="left" w:pos="2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</w:p>
    <w:p w14:paraId="5478BD49" w14:textId="77777777" w:rsidR="00373253" w:rsidRPr="00364B85" w:rsidRDefault="00373253" w:rsidP="00373253">
      <w:pPr>
        <w:numPr>
          <w:ilvl w:val="0"/>
          <w:numId w:val="1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</w:pPr>
      <w:r w:rsidRPr="00364B85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>Se inicia jornada de trabajo</w:t>
      </w:r>
    </w:p>
    <w:p w14:paraId="3415667E" w14:textId="7C07D387" w:rsidR="00373253" w:rsidRPr="00373253" w:rsidRDefault="00373253" w:rsidP="00373253">
      <w:pPr>
        <w:tabs>
          <w:tab w:val="left" w:pos="20"/>
          <w:tab w:val="left" w:pos="2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73253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Bienvenida de los copresidentes Javier Lorca y Daniela González, lectura de tabla y proyección de jornada</w:t>
      </w:r>
      <w:r w:rsidR="00364B85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.</w:t>
      </w:r>
    </w:p>
    <w:p w14:paraId="1C78E5DD" w14:textId="77777777" w:rsidR="00373253" w:rsidRPr="00373253" w:rsidRDefault="00373253" w:rsidP="00373253">
      <w:pPr>
        <w:tabs>
          <w:tab w:val="left" w:pos="20"/>
          <w:tab w:val="left" w:pos="2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</w:p>
    <w:p w14:paraId="75ECC3F5" w14:textId="4D057D80" w:rsidR="003E558C" w:rsidRPr="00364B85" w:rsidRDefault="00F447E1" w:rsidP="00373253">
      <w:pPr>
        <w:pStyle w:val="Prrafodelista"/>
        <w:numPr>
          <w:ilvl w:val="0"/>
          <w:numId w:val="1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kern w:val="0"/>
          <w:sz w:val="22"/>
          <w:szCs w:val="22"/>
          <w:lang w:val="es-CL"/>
        </w:rPr>
      </w:pPr>
      <w:r w:rsidRPr="00364B85">
        <w:rPr>
          <w:rFonts w:ascii="Times New Roman" w:eastAsia="Calibri" w:hAnsi="Times New Roman" w:cs="Times New Roman"/>
          <w:b/>
          <w:i/>
          <w:color w:val="222222"/>
          <w:kern w:val="0"/>
          <w:sz w:val="22"/>
          <w:szCs w:val="22"/>
          <w:shd w:val="clear" w:color="auto" w:fill="FFFFFF"/>
          <w:lang w:val="es-MX" w:eastAsia="es-CL"/>
          <w14:ligatures w14:val="none"/>
        </w:rPr>
        <w:t>Revisión de trabajo de comisiones</w:t>
      </w:r>
      <w:r w:rsidR="00050EB8" w:rsidRPr="00364B85">
        <w:rPr>
          <w:rFonts w:ascii="Times New Roman" w:hAnsi="Times New Roman" w:cs="Times New Roman"/>
          <w:b/>
          <w:i/>
          <w:sz w:val="22"/>
          <w:szCs w:val="22"/>
        </w:rPr>
        <w:t xml:space="preserve"> de docencia, investigación, gestión y vinculación.</w:t>
      </w:r>
    </w:p>
    <w:p w14:paraId="539B22F7" w14:textId="5BA7DE8A" w:rsidR="009374D9" w:rsidRDefault="00AD113C" w:rsidP="009374D9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7325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>Las comisiones exponen su nivel de avance e indican las universidades que aún no envían información solicitada con anterioridad. Se incorpora a académicos que aún no pertenecen a alguna comisión y aquellos que se inscriben en más de una se les solicita definirse por una comisión.</w:t>
      </w:r>
      <w:r w:rsidR="00337ECD" w:rsidRPr="0037325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 xml:space="preserve"> Existen comisiones más avanzadas como docencia e investigación, con insumos que </w:t>
      </w:r>
      <w:r w:rsidR="00337ECD" w:rsidRPr="003D5317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>permiten iniciar trabajos o proyecciones.</w:t>
      </w:r>
      <w:r w:rsidR="00373253" w:rsidRPr="003D5317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 xml:space="preserve"> Sobre los avances expuestos las </w:t>
      </w:r>
      <w:r w:rsidR="00373253" w:rsidRPr="009374D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 xml:space="preserve">comisiones comienzan a trabajar en cada comisión y se siguen solicitando datos faltantes. </w:t>
      </w:r>
      <w:r w:rsidR="009374D9"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Se comenta que Pía va a Magallanes en diciembre, a reunión de Rectores del CRUCH: debiera armarse una presentación de REDIS en esa instancia.</w:t>
      </w:r>
    </w:p>
    <w:p w14:paraId="088558A9" w14:textId="2A92E15E" w:rsidR="00AD113C" w:rsidRPr="009374D9" w:rsidRDefault="009374D9" w:rsidP="009374D9">
      <w:pPr>
        <w:autoSpaceDE w:val="0"/>
        <w:autoSpaceDN w:val="0"/>
        <w:adjustRightInd w:val="0"/>
        <w:ind w:left="709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>Comisiones y avances</w:t>
      </w:r>
    </w:p>
    <w:p w14:paraId="051AC04B" w14:textId="77777777" w:rsidR="003B342E" w:rsidRPr="003B342E" w:rsidRDefault="003B342E" w:rsidP="003B342E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B34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Comisión de COMUNICACIONES: no ha sesionado</w:t>
      </w:r>
    </w:p>
    <w:p w14:paraId="6E4FA75A" w14:textId="77777777" w:rsidR="003B342E" w:rsidRPr="003B342E" w:rsidRDefault="003B342E" w:rsidP="003B342E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B34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Comisión GESTIÓN: SE HAN REUNIDO PARCIALMENTE</w:t>
      </w:r>
    </w:p>
    <w:p w14:paraId="00D42B0C" w14:textId="77777777" w:rsidR="003B342E" w:rsidRPr="003B342E" w:rsidRDefault="003B342E" w:rsidP="003B342E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B34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Comisión VINCULACIÓN: han avanzado (se integrarán Pía*, Tomás)</w:t>
      </w:r>
    </w:p>
    <w:p w14:paraId="66842EDE" w14:textId="77777777" w:rsidR="003B342E" w:rsidRPr="009374D9" w:rsidRDefault="003B342E" w:rsidP="003B342E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B34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Comisión DOCENCIA: solo se han reunido parcialmente (se integrará Juan Carlos </w:t>
      </w:r>
      <w:proofErr w:type="spellStart"/>
      <w:r w:rsidRPr="003B34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Jeldes</w:t>
      </w:r>
      <w:proofErr w:type="spellEnd"/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)</w:t>
      </w:r>
    </w:p>
    <w:p w14:paraId="60596116" w14:textId="77777777" w:rsidR="009374D9" w:rsidRPr="009374D9" w:rsidRDefault="003B342E" w:rsidP="009374D9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Comisión INVESTIGACIÓN:  se integrará Paula </w:t>
      </w:r>
      <w:proofErr w:type="spellStart"/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Simian</w:t>
      </w:r>
      <w:proofErr w:type="spellEnd"/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(no pudo venir Eugenia </w:t>
      </w:r>
      <w:proofErr w:type="spellStart"/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Alvarez</w:t>
      </w:r>
      <w:proofErr w:type="spellEnd"/>
      <w:r w:rsidR="002B7E09"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ULS</w:t>
      </w:r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)</w:t>
      </w:r>
    </w:p>
    <w:p w14:paraId="153BFDA6" w14:textId="5FEE636E" w:rsidR="009374D9" w:rsidRPr="009374D9" w:rsidRDefault="009374D9" w:rsidP="009374D9">
      <w:pPr>
        <w:numPr>
          <w:ilvl w:val="0"/>
          <w:numId w:val="6"/>
        </w:numPr>
        <w:tabs>
          <w:tab w:val="left" w:pos="20"/>
        </w:tabs>
        <w:autoSpaceDE w:val="0"/>
        <w:autoSpaceDN w:val="0"/>
        <w:adjustRightInd w:val="0"/>
        <w:ind w:left="1134" w:firstLine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Se acuerda y subir información de comisiones al Drive </w:t>
      </w:r>
      <w:proofErr w:type="spellStart"/>
      <w:r w:rsidRPr="009374D9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ReDis</w:t>
      </w:r>
      <w:proofErr w:type="spellEnd"/>
    </w:p>
    <w:p w14:paraId="121DC4F9" w14:textId="77777777" w:rsidR="00364B85" w:rsidRPr="003D5317" w:rsidRDefault="00364B85" w:rsidP="009374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</w:pPr>
    </w:p>
    <w:p w14:paraId="5E84C2BE" w14:textId="44CE81CE" w:rsidR="00364B85" w:rsidRPr="003D5317" w:rsidRDefault="00364B85" w:rsidP="00364B85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</w:pPr>
      <w:r w:rsidRPr="003D5317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 xml:space="preserve">Consolidación de la lista de representantes </w:t>
      </w:r>
      <w:proofErr w:type="spellStart"/>
      <w:r w:rsidRPr="003D5317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>Redis</w:t>
      </w:r>
      <w:proofErr w:type="spellEnd"/>
      <w:r w:rsidRPr="003D5317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 xml:space="preserve"> y sus cargos, además de</w:t>
      </w:r>
      <w:r w:rsidR="003D5317" w:rsidRPr="003D5317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 xml:space="preserve"> discutir la  incorporación del</w:t>
      </w:r>
      <w:r w:rsidRPr="003D5317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 xml:space="preserve"> resto de universidades CRUCH.</w:t>
      </w:r>
    </w:p>
    <w:p w14:paraId="3C865791" w14:textId="3772EDAF" w:rsidR="003D5317" w:rsidRPr="003D5317" w:rsidRDefault="003D5317" w:rsidP="003D531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3D5317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Cada universidad actualizará a representantes. Además se decide invitar a ser parte de la REDIS a las universidades del CRUCH faltantes: UDP, USACH, USM y UPA. Marcos indica que a partir de las cuatro comisiones debemos acordar las orgánicas, a partir de criterios, ir definiendo si convocamos o no a las Universidades Privadas</w:t>
      </w:r>
      <w:r w:rsidR="00294513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. Acuerdo final incorporar a las universidades.</w:t>
      </w:r>
    </w:p>
    <w:p w14:paraId="41568FE8" w14:textId="19CEFD5C" w:rsidR="003D5317" w:rsidRPr="003D5317" w:rsidRDefault="003D5317" w:rsidP="003D5317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</w:p>
    <w:p w14:paraId="1B1A4C51" w14:textId="3FC21124" w:rsidR="00364B85" w:rsidRDefault="00294513" w:rsidP="00364B8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lastRenderedPageBreak/>
        <w:t xml:space="preserve">Se retoma de manera presencial el reconocimiento a la </w:t>
      </w:r>
      <w:r w:rsidR="004716EA"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 xml:space="preserve">Luz </w:t>
      </w:r>
      <w:proofErr w:type="spellStart"/>
      <w:r w:rsidR="004716EA" w:rsidRPr="004716EA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lang w:val="es-CL"/>
        </w:rPr>
        <w:t>Nuñez</w:t>
      </w:r>
      <w:proofErr w:type="spellEnd"/>
      <w:r w:rsidR="004716EA"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>,</w:t>
      </w:r>
      <w:r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 xml:space="preserve"> ex miembro </w:t>
      </w:r>
      <w:proofErr w:type="spellStart"/>
      <w:r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>Redis</w:t>
      </w:r>
      <w:proofErr w:type="spellEnd"/>
      <w:r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 xml:space="preserve"> y </w:t>
      </w:r>
      <w:r w:rsidR="004716EA"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>académica</w:t>
      </w:r>
      <w:r w:rsidRPr="004716EA">
        <w:rPr>
          <w:rFonts w:ascii="Times New Roman" w:eastAsia="Times New Roman" w:hAnsi="Times New Roman" w:cs="Times New Roman"/>
          <w:b/>
          <w:i/>
          <w:color w:val="222222"/>
          <w:kern w:val="0"/>
          <w:sz w:val="22"/>
          <w:szCs w:val="22"/>
          <w:lang w:val="es-CL" w:eastAsia="es-CL"/>
          <w14:ligatures w14:val="none"/>
        </w:rPr>
        <w:t xml:space="preserve"> de universidad de Valparaíso, la que lamentablemente falleció</w:t>
      </w:r>
      <w:r w:rsidR="004716EA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  <w:t>.</w:t>
      </w:r>
    </w:p>
    <w:p w14:paraId="2EE22131" w14:textId="77777777" w:rsidR="004716EA" w:rsidRDefault="004716EA" w:rsidP="004716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Se solicita la realización de un reconocimiento a Luz </w:t>
      </w:r>
      <w:proofErr w:type="spellStart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Nuñez</w:t>
      </w:r>
      <w:proofErr w:type="spellEnd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por su trabajo y en su calidad de ex miembro de </w:t>
      </w:r>
      <w:proofErr w:type="spellStart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ReDis</w:t>
      </w:r>
      <w:proofErr w:type="spellEnd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. Perteneciente al grupo de fundadores de la Red.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</w:t>
      </w:r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Alejandro Osorio, comenta las acciones de homenaje y resalta aspectos que la caracterizaban.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</w:t>
      </w:r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Agradece a Ricardo Baeza, la mención.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</w:t>
      </w:r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Javier Lorca propone un homenaje a través de la Web como </w:t>
      </w:r>
      <w:proofErr w:type="spellStart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Redis</w:t>
      </w:r>
      <w:proofErr w:type="spellEnd"/>
      <w:r w:rsidRPr="004716EA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y solicita algunas imágenes del trabajo de Luz, para poder construirlo.</w:t>
      </w:r>
    </w:p>
    <w:p w14:paraId="504B6B07" w14:textId="77777777" w:rsidR="004716EA" w:rsidRDefault="004716EA" w:rsidP="004716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</w:pPr>
    </w:p>
    <w:p w14:paraId="6E0BEABD" w14:textId="27496EF4" w:rsidR="002D75D1" w:rsidRPr="0099352E" w:rsidRDefault="004716EA" w:rsidP="002D75D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09" w:hanging="283"/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Se socializ</w:t>
      </w:r>
      <w:r w:rsidRPr="0099352E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an avances, inquietudes, datos y </w:t>
      </w: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necesidades de </w:t>
      </w:r>
      <w:r w:rsidRPr="0099352E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>comisiones</w:t>
      </w:r>
      <w:r w:rsidRPr="00050EB8">
        <w:rPr>
          <w:rFonts w:ascii="Times New Roman" w:eastAsia="Calibri" w:hAnsi="Times New Roman" w:cs="Times New Roman"/>
          <w:b/>
          <w:kern w:val="0"/>
          <w:sz w:val="22"/>
          <w:szCs w:val="22"/>
          <w:lang w:val="es-CL"/>
          <w14:ligatures w14:val="none"/>
        </w:rPr>
        <w:t xml:space="preserve">. </w:t>
      </w:r>
      <w:r w:rsidRPr="0099352E"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  <w:t>Expone comisión de investigación</w:t>
      </w:r>
      <w:r w:rsidR="0099352E" w:rsidRPr="0099352E"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  <w:t xml:space="preserve"> quienes también toman el tema de la creación.</w:t>
      </w:r>
    </w:p>
    <w:p w14:paraId="1B637A9E" w14:textId="44FD5FB5" w:rsidR="004716EA" w:rsidRDefault="002D75D1" w:rsidP="0099352E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e comenta sobre los componentes que definen actualmente la investigación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.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Se revisa la necesidad de catastrar los Doctores en Diseño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.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Se revisan aspectos relacionados con los tipos de investigación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.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Se comenta sobre iniciativas que hoy ya reconocen a la Creación Artística, en una dimensión equivalente a la Investigación. Univ. De Chile, Univ. De Talca, Univ. Católica de Chile…</w:t>
      </w:r>
      <w:r w:rsid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>Javier Lorca menciona la existencia de un documento elaborado en la Universidad de Chile, que hace reconocimiento a la actividad creativa.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  <w:lang w:val="es-CL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Evelyn </w:t>
      </w:r>
      <w:proofErr w:type="spellStart"/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Hirsch</w:t>
      </w:r>
      <w:proofErr w:type="spellEnd"/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indica que Actualmente se está trabajando en la Universidad de Antofagasta, una homologación que permitirá reconocer las artes y el Diseño como productos de la actividad académica.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Se comenta que a nivel del CRUCH se quiere reconocer a la Creación.</w:t>
      </w:r>
      <w:r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Daniela González menciona la necesidad de visibilizar esto y Guido Espinoza comenta que esto ya está incorporado en las pautas de evaluación de su Universidad.</w:t>
      </w:r>
      <w:r w:rsidR="0099352E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Marcos García comenta que está definida la norma en base a lo de la Chile y cree que es bueno que se defina como creación artística y Diseño.</w:t>
      </w:r>
      <w:r w:rsidR="0099352E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Jorge </w:t>
      </w:r>
      <w:proofErr w:type="spellStart"/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Cartes</w:t>
      </w:r>
      <w:proofErr w:type="spellEnd"/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comenta que si bien la Creación está reconocida, esto está hecho sin distinciones. Considera que es importante la diferenciación y definir métricas e indicadores.</w:t>
      </w:r>
      <w:r w:rsidR="0099352E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716EA" w:rsidRPr="0099352E">
        <w:rPr>
          <w:rFonts w:ascii="Times New Roman" w:hAnsi="Times New Roman" w:cs="Times New Roman"/>
          <w:color w:val="000000"/>
          <w:kern w:val="0"/>
          <w:sz w:val="22"/>
          <w:szCs w:val="22"/>
        </w:rPr>
        <w:t>Javier Lorca propone hacer una puesta en común de las propuestas de cada escuela.</w:t>
      </w:r>
    </w:p>
    <w:p w14:paraId="12A09389" w14:textId="77777777" w:rsidR="000D0FCF" w:rsidRDefault="000D0FCF" w:rsidP="0099352E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AB561BF" w14:textId="77777777" w:rsidR="000D0FCF" w:rsidRDefault="000D0FCF" w:rsidP="0099352E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AE74884" w14:textId="77777777" w:rsidR="000D0FCF" w:rsidRDefault="000D0FCF" w:rsidP="000D0FCF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  <w:r w:rsidRPr="00373253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  <w:t>TABLA DE TRABAJO (día 1)</w:t>
      </w:r>
    </w:p>
    <w:p w14:paraId="7BE6EF9E" w14:textId="606B6222" w:rsidR="00AD113C" w:rsidRPr="000D0FCF" w:rsidRDefault="009374D9" w:rsidP="000D0FCF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D0FCF"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  <w:t>JORNADA DE LA TARDE</w:t>
      </w:r>
    </w:p>
    <w:p w14:paraId="2A727E3F" w14:textId="77777777" w:rsidR="009374D9" w:rsidRPr="009374D9" w:rsidRDefault="009374D9" w:rsidP="009374D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</w:pPr>
    </w:p>
    <w:p w14:paraId="1CC59BEC" w14:textId="32220DDB" w:rsidR="009374D9" w:rsidRPr="009374D9" w:rsidRDefault="009374D9" w:rsidP="009374D9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9374D9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Información de avances comisión de gestión</w:t>
      </w:r>
      <w:r w:rsidR="00BA6D94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:</w:t>
      </w:r>
      <w:r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 Convenio </w:t>
      </w:r>
      <w:r w:rsidR="00BA6D94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REDIS</w:t>
      </w:r>
      <w:r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 y consejo de rectores</w:t>
      </w:r>
    </w:p>
    <w:p w14:paraId="0D5C2BBC" w14:textId="77777777" w:rsidR="00726CFD" w:rsidRDefault="009374D9" w:rsidP="00726CFD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Javier Lorca informa sobre el convenio actual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Redis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, el cual </w:t>
      </w:r>
      <w:r w:rsidRPr="002651BA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sigue vigente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(Original de 2006). </w:t>
      </w:r>
      <w:r w:rsidRP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Se construirá un </w:t>
      </w:r>
      <w:proofErr w:type="spellStart"/>
      <w:r w:rsidRP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adendum</w:t>
      </w:r>
      <w:proofErr w:type="spellEnd"/>
      <w:r w:rsidRP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nuevo. Se aprovecharán las reuniones del CRUCH en La Serena en octubre y en Talca en noviembre, para intentar realizar una presentación a los rectores.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Alejandro Osorio se compromete a llevar el paso a paso, para la consolidación. </w:t>
      </w:r>
      <w:r w:rsidRPr="00151F8B">
        <w:rPr>
          <w:rFonts w:ascii="Calibri" w:hAnsi="Calibri" w:cs="Calibri"/>
          <w:color w:val="000000"/>
          <w:kern w:val="0"/>
          <w:sz w:val="22"/>
          <w:szCs w:val="22"/>
        </w:rPr>
        <w:t xml:space="preserve">Evelyn </w:t>
      </w:r>
      <w:proofErr w:type="spellStart"/>
      <w:r w:rsidRPr="00151F8B">
        <w:rPr>
          <w:rFonts w:ascii="Calibri" w:hAnsi="Calibri" w:cs="Calibri"/>
          <w:color w:val="000000"/>
          <w:kern w:val="0"/>
          <w:sz w:val="22"/>
          <w:szCs w:val="22"/>
        </w:rPr>
        <w:t>Hirsch</w:t>
      </w:r>
      <w:proofErr w:type="spellEnd"/>
      <w:r w:rsidRPr="00151F8B">
        <w:rPr>
          <w:rFonts w:ascii="Calibri" w:hAnsi="Calibri" w:cs="Calibri"/>
          <w:color w:val="000000"/>
          <w:kern w:val="0"/>
          <w:sz w:val="22"/>
          <w:szCs w:val="22"/>
        </w:rPr>
        <w:t xml:space="preserve"> comenta que ser</w:t>
      </w:r>
      <w:r>
        <w:rPr>
          <w:rFonts w:ascii="Calibri" w:hAnsi="Calibri" w:cs="Calibri"/>
          <w:color w:val="000000"/>
          <w:kern w:val="0"/>
          <w:sz w:val="22"/>
          <w:szCs w:val="22"/>
        </w:rPr>
        <w:t>ía razonable, en una reunión del CRUCH, solicitar la firma del acuerdo</w:t>
      </w:r>
      <w:r w:rsidR="00BA6D94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acuerda el e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nvío de carta a las tres escuelas que aún no han participado en REDIS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  <w:r w:rsidR="00BA6D94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Esta carta se envía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a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los directores y luego a los decanos y luego a los departamentos jurídicos</w:t>
      </w:r>
      <w:r w:rsidR="00BA6D94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Ricardo Baeza comenta que es necesario llegar a todas las instituciones del CRUCH</w:t>
      </w:r>
      <w:r w:rsidR="00BA6D94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 w:rsidRPr="007A042E">
        <w:rPr>
          <w:rFonts w:ascii="Calibri" w:hAnsi="Calibri" w:cs="Calibri"/>
          <w:color w:val="000000"/>
          <w:kern w:val="0"/>
          <w:sz w:val="22"/>
          <w:szCs w:val="22"/>
        </w:rPr>
        <w:t xml:space="preserve">Evelin </w:t>
      </w:r>
      <w:proofErr w:type="spellStart"/>
      <w:r w:rsidRPr="007A042E">
        <w:rPr>
          <w:rFonts w:ascii="Calibri" w:hAnsi="Calibri" w:cs="Calibri"/>
          <w:color w:val="000000"/>
          <w:kern w:val="0"/>
          <w:sz w:val="22"/>
          <w:szCs w:val="22"/>
        </w:rPr>
        <w:t>Hirsch</w:t>
      </w:r>
      <w:proofErr w:type="spellEnd"/>
      <w:r w:rsidRPr="007A042E">
        <w:rPr>
          <w:rFonts w:ascii="Calibri" w:hAnsi="Calibri" w:cs="Calibri"/>
          <w:color w:val="000000"/>
          <w:kern w:val="0"/>
          <w:sz w:val="22"/>
          <w:szCs w:val="22"/>
        </w:rPr>
        <w:t xml:space="preserve"> indica que hay q</w:t>
      </w:r>
      <w:r>
        <w:rPr>
          <w:rFonts w:ascii="Calibri" w:hAnsi="Calibri" w:cs="Calibri"/>
          <w:color w:val="000000"/>
          <w:kern w:val="0"/>
          <w:sz w:val="22"/>
          <w:szCs w:val="22"/>
        </w:rPr>
        <w:t>ue tener claridad con el Convenio Original.</w:t>
      </w:r>
    </w:p>
    <w:p w14:paraId="29F7A65A" w14:textId="77777777" w:rsidR="00726CFD" w:rsidRDefault="009374D9" w:rsidP="00726CFD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Daniela González indicó que </w:t>
      </w:r>
      <w:r w:rsidR="00726CFD">
        <w:rPr>
          <w:rFonts w:ascii="Calibri" w:hAnsi="Calibri" w:cs="Calibri"/>
          <w:color w:val="000000"/>
          <w:kern w:val="0"/>
          <w:sz w:val="22"/>
          <w:szCs w:val="22"/>
        </w:rPr>
        <w:t>Contraloría interna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de la U. de Tarapacá sugirió el envío de una carta del Rector </w:t>
      </w:r>
      <w:r w:rsidR="00726CFD">
        <w:rPr>
          <w:rFonts w:ascii="Calibri" w:hAnsi="Calibri" w:cs="Calibri"/>
          <w:color w:val="000000"/>
          <w:kern w:val="0"/>
          <w:sz w:val="22"/>
          <w:szCs w:val="22"/>
        </w:rPr>
        <w:t xml:space="preserve">solicitando la incorporación de la UTA a REDIS y así 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agregarse al convenio </w:t>
      </w:r>
      <w:r w:rsidR="00726CFD">
        <w:rPr>
          <w:rFonts w:ascii="Calibri" w:hAnsi="Calibri" w:cs="Calibri"/>
          <w:color w:val="000000"/>
          <w:kern w:val="0"/>
          <w:sz w:val="22"/>
          <w:szCs w:val="22"/>
        </w:rPr>
        <w:t xml:space="preserve">original a través del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</w:rPr>
        <w:t>Adendum.</w:t>
      </w:r>
      <w:proofErr w:type="spellEnd"/>
    </w:p>
    <w:p w14:paraId="37BB5F2E" w14:textId="2D1AD84A" w:rsidR="009374D9" w:rsidRDefault="009374D9" w:rsidP="00726CFD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446D71">
        <w:rPr>
          <w:rFonts w:ascii="Calibri" w:hAnsi="Calibri" w:cs="Calibri"/>
          <w:color w:val="000000"/>
          <w:kern w:val="0"/>
          <w:sz w:val="22"/>
          <w:szCs w:val="22"/>
        </w:rPr>
        <w:t xml:space="preserve">Evelin </w:t>
      </w:r>
      <w:proofErr w:type="spellStart"/>
      <w:r w:rsidRPr="00446D71">
        <w:rPr>
          <w:rFonts w:ascii="Calibri" w:hAnsi="Calibri" w:cs="Calibri"/>
          <w:color w:val="000000"/>
          <w:kern w:val="0"/>
          <w:sz w:val="22"/>
          <w:szCs w:val="22"/>
        </w:rPr>
        <w:t>Hirsch</w:t>
      </w:r>
      <w:proofErr w:type="spellEnd"/>
      <w:r w:rsidRPr="00446D71">
        <w:rPr>
          <w:rFonts w:ascii="Calibri" w:hAnsi="Calibri" w:cs="Calibri"/>
          <w:color w:val="000000"/>
          <w:kern w:val="0"/>
          <w:sz w:val="22"/>
          <w:szCs w:val="22"/>
        </w:rPr>
        <w:t xml:space="preserve"> solicita una Carta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Tipo y Daniela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</w:rPr>
        <w:t>Gonzálz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se compromete a enviar modelo a Javier L</w:t>
      </w:r>
      <w:r w:rsidR="00726CFD">
        <w:rPr>
          <w:rFonts w:ascii="Calibri" w:hAnsi="Calibri" w:cs="Calibri"/>
          <w:color w:val="000000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rca para su procesamiento y distribución.</w:t>
      </w:r>
      <w:r w:rsidR="00726CFD">
        <w:rPr>
          <w:rFonts w:ascii="Calibri" w:hAnsi="Calibri" w:cs="Calibri"/>
          <w:color w:val="000000"/>
          <w:kern w:val="0"/>
          <w:sz w:val="22"/>
          <w:szCs w:val="22"/>
        </w:rPr>
        <w:t xml:space="preserve"> Se adjunta muestra:</w:t>
      </w:r>
    </w:p>
    <w:p w14:paraId="0BED63D0" w14:textId="77777777" w:rsidR="00726CFD" w:rsidRDefault="00726CFD" w:rsidP="00726CFD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9E84B6C" w14:textId="179B9EA0" w:rsidR="00726CFD" w:rsidRPr="00726CFD" w:rsidRDefault="00726CFD" w:rsidP="00726CFD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48212BE1" wp14:editId="47662920">
            <wp:extent cx="4931153" cy="5058561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18" t="14804" r="39301" b="4622"/>
                    <a:stretch/>
                  </pic:blipFill>
                  <pic:spPr bwMode="auto">
                    <a:xfrm>
                      <a:off x="0" y="0"/>
                      <a:ext cx="4964602" cy="509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F4479" w14:textId="77777777" w:rsidR="009374D9" w:rsidRPr="00446D71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C24443B" w14:textId="4BA3D34D" w:rsidR="00726CFD" w:rsidRPr="000D0FCF" w:rsidRDefault="00726CFD" w:rsidP="000D0FCF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Difusión y posicionamiento de REDIS </w:t>
      </w:r>
    </w:p>
    <w:p w14:paraId="462148E1" w14:textId="77777777" w:rsidR="00726CFD" w:rsidRPr="00726CFD" w:rsidRDefault="00726CFD" w:rsidP="009374D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</w:pPr>
    </w:p>
    <w:p w14:paraId="5832AADA" w14:textId="07E1CDBB" w:rsidR="009374D9" w:rsidRPr="000319B0" w:rsidRDefault="00726CFD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[J .L.]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informa sobre r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evista MINGA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y lo interesante que resulta la existencia de un medio de comunicaciones que cubre el espectro del Diseño y las Artes Creativas.</w:t>
      </w:r>
    </w:p>
    <w:p w14:paraId="2AD13F51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507961E4" w14:textId="4E132D06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[D.G.]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informa sobre página web REDIS indicando que e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 la WEB, se ha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separado en dos pestañas “EVENTOS” 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y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“NOTICIAS”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0A5C3870" w14:textId="77777777" w:rsidR="00726CFD" w:rsidRDefault="00726CFD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5BAD450A" w14:textId="01CB06E1" w:rsidR="009374D9" w:rsidRDefault="00726CFD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J.L.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]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Plantea que debiéramos comprometernos como Escuelas a compartir un enlace/</w:t>
      </w:r>
      <w:proofErr w:type="spellStart"/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info</w:t>
      </w:r>
      <w:proofErr w:type="spellEnd"/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/imagen de una actividad (realizada o por realizar), semanal, o mensual, para que sea publicado en la WEB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213E68FA" w14:textId="2672B018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No hay acuerdo al respecto.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Pero cada escuela sigue enviando información con temporalidad irregular.</w:t>
      </w:r>
    </w:p>
    <w:p w14:paraId="724DF836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6B5893FB" w14:textId="7FD0D529" w:rsidR="009374D9" w:rsidRPr="000319B0" w:rsidRDefault="00726CFD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[A.P.] Propone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entregar archivo base del pendón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REDIS 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para que cada escuela tenga su pendón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y 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que se utilice en diversas actividades y así quede en el registro fotográfico de la activid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ad vinculada a la red.</w:t>
      </w:r>
    </w:p>
    <w:p w14:paraId="4031F6F9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6A3D6534" w14:textId="48E94048" w:rsidR="00783196" w:rsidRDefault="009374D9" w:rsidP="0078319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lastRenderedPageBreak/>
        <w:t>[J.L]</w:t>
      </w:r>
      <w:r w:rsidR="00726C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Tenemos el </w:t>
      </w:r>
      <w:proofErr w:type="spellStart"/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LinkedIn</w:t>
      </w:r>
      <w:proofErr w:type="spellEnd"/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de REDIS, que fue cedido por Herbert Spencer a Javier Lorca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y ya está activo.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Respecto de c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omunicaciones, se comenta que si bien se diseñó el Logo </w:t>
      </w:r>
      <w:proofErr w:type="spellStart"/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ReDis</w:t>
      </w:r>
      <w:proofErr w:type="spellEnd"/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hace varios años, nunca 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siguió adelante con la imagen y manual corporativo.</w:t>
      </w:r>
    </w:p>
    <w:p w14:paraId="50606BAF" w14:textId="77777777" w:rsidR="00783196" w:rsidRDefault="00783196" w:rsidP="0078319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1E0FF2B7" w14:textId="44CA5FF1" w:rsidR="00783196" w:rsidRPr="00576EB6" w:rsidRDefault="00783196" w:rsidP="0078319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[D.G.]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solicita que la información que se publique en RRSS sea con verificación de origen, para evitar errores.</w:t>
      </w:r>
    </w:p>
    <w:p w14:paraId="454CADDE" w14:textId="77777777" w:rsidR="000D0FCF" w:rsidRDefault="000D0FCF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6B1909E4" w14:textId="0CEA449E" w:rsidR="000D0FCF" w:rsidRPr="000D0FCF" w:rsidRDefault="000D0FCF" w:rsidP="000D0FCF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Los </w:t>
      </w:r>
      <w:proofErr w:type="spellStart"/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co</w:t>
      </w:r>
      <w:proofErr w:type="spellEnd"/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-presidentes de la REDIS conversaron/informaron a sus Rectores respecto </w:t>
      </w: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de la existencia de</w:t>
      </w: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 la REDIS</w:t>
      </w: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.</w:t>
      </w:r>
    </w:p>
    <w:p w14:paraId="34932B20" w14:textId="77777777" w:rsidR="000D0FCF" w:rsidRPr="000D0FCF" w:rsidRDefault="000D0FCF" w:rsidP="000D0FCF">
      <w:pPr>
        <w:pStyle w:val="Prrafodelista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A9D5C8D" w14:textId="37313A7A" w:rsidR="000D0FCF" w:rsidRDefault="000D0FCF" w:rsidP="000D0FC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[J.L] R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ecibió positiva respuesta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de su Rector.</w:t>
      </w:r>
    </w:p>
    <w:p w14:paraId="665DCA92" w14:textId="77777777" w:rsidR="000D0FCF" w:rsidRPr="000319B0" w:rsidRDefault="000D0FCF" w:rsidP="000D0FC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1F45647" w14:textId="38E55417" w:rsidR="000D0FCF" w:rsidRPr="000319B0" w:rsidRDefault="000D0FCF" w:rsidP="000D0FCF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[D.G.]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También D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aniela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G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onzález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conversó con su Rector y (S) Rectora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muy oportunamente ya que hoy en día el CRUCH tiene un plan estratégico nuevo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29B6F671" w14:textId="77777777" w:rsidR="000D0FCF" w:rsidRPr="000319B0" w:rsidRDefault="000D0FCF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C57217A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5ABF068" w14:textId="13DE8519" w:rsidR="009374D9" w:rsidRPr="000D0FCF" w:rsidRDefault="000D0FCF" w:rsidP="000D0FCF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Sobre </w:t>
      </w:r>
      <w:r w:rsidR="009374D9"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MOVILIDAD</w:t>
      </w: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 estudiantil y académica </w:t>
      </w:r>
    </w:p>
    <w:p w14:paraId="4AB4C460" w14:textId="77777777" w:rsidR="000D0FCF" w:rsidRPr="000D0FCF" w:rsidRDefault="000D0FCF" w:rsidP="000D0FCF">
      <w:pPr>
        <w:pStyle w:val="Prrafodelista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</w:p>
    <w:p w14:paraId="2231D46B" w14:textId="477E4E9E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[J.L]</w:t>
      </w:r>
      <w:r w:rsid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Existe un marco de movilidad entre </w:t>
      </w:r>
      <w:proofErr w:type="spellStart"/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Ues</w:t>
      </w:r>
      <w:proofErr w:type="spellEnd"/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del CUECH, en el pre-grado</w:t>
      </w:r>
      <w:r w:rsid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Podría ser aprovechado para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Pasantías cortas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de, por ejemplo, estudiantes de Título. Sin embargo, solo es posible postular propuestas hasta noviembre de 2023.</w:t>
      </w:r>
      <w:r w:rsid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En cada Institución debiéramos averiguar dónde est</w:t>
      </w:r>
      <w:r w:rsid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arían los fondos y los procesos.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No</w:t>
      </w:r>
      <w:r w:rsid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hay acuerdo formal al respecto, pero se insta a ser las averiguaciones.</w:t>
      </w:r>
    </w:p>
    <w:p w14:paraId="6CAEE2BD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543E7F33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7CA2BA64" w14:textId="42676ACF" w:rsidR="009374D9" w:rsidRDefault="009374D9" w:rsidP="000D0FCF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0D0FCF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Se consulta a los representantes de la Universidad de Valparaíso si han hecho alguna indagación sobre el Convenio</w:t>
      </w:r>
      <w:r w:rsidR="00E03656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 REDIS.</w:t>
      </w:r>
    </w:p>
    <w:p w14:paraId="113EBB11" w14:textId="77777777" w:rsidR="000D0FCF" w:rsidRPr="000D0FCF" w:rsidRDefault="000D0FCF" w:rsidP="000D0FCF">
      <w:pPr>
        <w:pStyle w:val="Prrafodelista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</w:p>
    <w:p w14:paraId="209FDBB0" w14:textId="11303B6D" w:rsidR="009374D9" w:rsidRPr="000319B0" w:rsidRDefault="000D0FCF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[A.O.] </w:t>
      </w:r>
      <w:r w:rsidR="009374D9" w:rsidRP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indica que Manuel Astudillo ha buscado en todos los correos y no encontró más información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 w:rsidR="009374D9" w:rsidRPr="000D0FC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No existe el documento físico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  <w:r w:rsid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Se 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propone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construir una carta tipo para que cada Universidad se una en un convenio marco a la REDIS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 Considerando aquellas que no forman parte del acuerdo original.</w:t>
      </w:r>
    </w:p>
    <w:p w14:paraId="2FBBABC8" w14:textId="77777777" w:rsidR="009374D9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26483C4" w14:textId="665C4789" w:rsidR="00E03656" w:rsidRPr="00E03656" w:rsidRDefault="00E03656" w:rsidP="00E03656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E03656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Cursos en línea</w:t>
      </w:r>
    </w:p>
    <w:p w14:paraId="7D31300D" w14:textId="77777777" w:rsidR="00E03656" w:rsidRDefault="00E03656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DB9DE03" w14:textId="510CD71F" w:rsidR="009374D9" w:rsidRDefault="00E03656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[J.L.] 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Se solicita a Astrid Osorio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(U. de Chile) 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que pueda conseguir 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más información sobre </w:t>
      </w:r>
      <w:proofErr w:type="spellStart"/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UCampus</w:t>
      </w:r>
      <w:proofErr w:type="spellEnd"/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Plataforma que permite 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ofrece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cursos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en línea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para otras universidades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 La idea es ver como la REDIS puede aportar.</w:t>
      </w:r>
    </w:p>
    <w:p w14:paraId="74A5AA95" w14:textId="77777777" w:rsidR="00E03656" w:rsidRPr="00E03656" w:rsidRDefault="00E03656" w:rsidP="009374D9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</w:p>
    <w:p w14:paraId="128E0CAB" w14:textId="55F198D7" w:rsidR="00E03656" w:rsidRPr="00E03656" w:rsidRDefault="00E03656" w:rsidP="00E03656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E03656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Comisión Investigación</w:t>
      </w:r>
    </w:p>
    <w:p w14:paraId="6E87086E" w14:textId="77777777" w:rsidR="009374D9" w:rsidRPr="000319B0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D5B6104" w14:textId="058FCC66" w:rsidR="009374D9" w:rsidRPr="000319B0" w:rsidRDefault="00E03656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[D.G.] S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olicita que cada representante de las Escuelas o Unidades de Diseño entreguen 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información</w:t>
      </w:r>
      <w:r w:rsidR="009374D9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sobre las líneas de Investigación declaradas, como insumo inicial para la Comisión de Investigación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45A5B670" w14:textId="77777777" w:rsidR="009374D9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78A11156" w14:textId="0A89ED92" w:rsidR="00E03656" w:rsidRPr="00E03656" w:rsidRDefault="00E03656" w:rsidP="00E03656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E03656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Comisión VCM</w:t>
      </w:r>
    </w:p>
    <w:p w14:paraId="5622F77E" w14:textId="77777777" w:rsidR="00E03656" w:rsidRDefault="00E03656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7CEC70AF" w14:textId="3E7DA1C3" w:rsidR="009374D9" w:rsidRPr="00E03656" w:rsidRDefault="00E03656" w:rsidP="00E036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[M.G.] L</w:t>
      </w:r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a Comisión de Vinculación comenta que se debe abordar la vinculación desde la defensa de la </w:t>
      </w:r>
      <w:proofErr w:type="spellStart"/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ReDis</w:t>
      </w:r>
      <w:proofErr w:type="spellEnd"/>
      <w:r w:rsidR="009374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 Construir un mapa de actores y planificar acciones concretas con la Red, al tiempo que decidimos con que actores nos queremos vincular. Entre ellos: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9374D9" w:rsidRP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MINCAP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; </w:t>
      </w:r>
      <w:r w:rsidR="009374D9" w:rsidRP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MINEDUC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 y </w:t>
      </w:r>
      <w:r w:rsidR="009374D9" w:rsidRP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Economía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entre otras.</w:t>
      </w:r>
    </w:p>
    <w:p w14:paraId="15ABE8EB" w14:textId="77777777" w:rsidR="009374D9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Indica que los ministerios están levantando mesas de Trabajo en humanidades y Diseño.</w:t>
      </w:r>
    </w:p>
    <w:p w14:paraId="7F133A7C" w14:textId="77777777" w:rsidR="009374D9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689B686" w14:textId="2E928D70" w:rsidR="009374D9" w:rsidRPr="00E03656" w:rsidRDefault="00E03656" w:rsidP="00E036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[D. G.] Comenta que como coordinadora de VCM de su facultad fue citada a una reunión informativa con académicos de la UTEM  y Patricia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Palladicinni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 de la </w:t>
      </w:r>
      <w:r w:rsidR="009374D9" w:rsidRP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USACH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, para informar un proyecto en red de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vcm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También informa que se está realizando un </w:t>
      </w:r>
      <w:r w:rsidRPr="00E0365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Diagnóstico ANID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, sobre brecha de género en los concursos. </w:t>
      </w:r>
    </w:p>
    <w:p w14:paraId="0F04DF32" w14:textId="77777777" w:rsidR="009374D9" w:rsidRDefault="009374D9" w:rsidP="009374D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D3720D4" w14:textId="77777777" w:rsidR="00783196" w:rsidRDefault="00783196" w:rsidP="00783196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</w:p>
    <w:p w14:paraId="55E16565" w14:textId="4AB120E6" w:rsidR="00783196" w:rsidRDefault="00783196" w:rsidP="00783196">
      <w:pP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  <w:t>TABLA DE TRABAJO (día 2</w:t>
      </w:r>
      <w:r w:rsidRPr="00373253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val="es-CL"/>
          <w14:ligatures w14:val="none"/>
        </w:rPr>
        <w:t>)</w:t>
      </w:r>
    </w:p>
    <w:p w14:paraId="42FBB40D" w14:textId="48FC38C5" w:rsidR="00783196" w:rsidRPr="000D0FCF" w:rsidRDefault="00783196" w:rsidP="00783196">
      <w:p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0D0FCF"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  <w:t xml:space="preserve">JORNADA DE LA 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2"/>
          <w:szCs w:val="22"/>
          <w:lang w:val="es-CL" w:eastAsia="es-CL"/>
          <w14:ligatures w14:val="none"/>
        </w:rPr>
        <w:t>MAÑANA</w:t>
      </w:r>
    </w:p>
    <w:p w14:paraId="0561EE1D" w14:textId="77777777" w:rsidR="009374D9" w:rsidRDefault="009374D9" w:rsidP="009374D9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val="es-CL" w:eastAsia="es-CL"/>
          <w14:ligatures w14:val="none"/>
        </w:rPr>
      </w:pPr>
    </w:p>
    <w:p w14:paraId="41FEC31A" w14:textId="77777777" w:rsidR="00783196" w:rsidRDefault="003B342E" w:rsidP="00783196">
      <w:pPr>
        <w:pStyle w:val="Prrafodelista"/>
        <w:numPr>
          <w:ilvl w:val="0"/>
          <w:numId w:val="22"/>
        </w:num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783196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Se juntan comisiones de trabajo (investigación, docencia, gestión y vinculación). Se afina y concreta planificación anual de comisiones (cronograma de acciones)</w:t>
      </w:r>
      <w:r w:rsidR="00783196"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  <w:t>.</w:t>
      </w:r>
    </w:p>
    <w:p w14:paraId="523A2C88" w14:textId="77777777" w:rsidR="00783196" w:rsidRDefault="00783196" w:rsidP="00783196">
      <w:pPr>
        <w:pStyle w:val="Prrafodelista"/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</w:p>
    <w:p w14:paraId="3F93B2C5" w14:textId="77777777" w:rsidR="00783196" w:rsidRPr="00783196" w:rsidRDefault="003B342E" w:rsidP="00783196">
      <w:pPr>
        <w:pStyle w:val="Prrafodelista"/>
        <w:numPr>
          <w:ilvl w:val="0"/>
          <w:numId w:val="22"/>
        </w:num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Visita guiada por los anfitriones al museo del mar dentro de la universidad de Antofagasta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05B41234" w14:textId="77777777" w:rsidR="00783196" w:rsidRP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FB0D487" w14:textId="77777777" w:rsidR="00783196" w:rsidRPr="00783196" w:rsidRDefault="003B342E" w:rsidP="00783196">
      <w:pPr>
        <w:pStyle w:val="Prrafodelista"/>
        <w:numPr>
          <w:ilvl w:val="0"/>
          <w:numId w:val="22"/>
        </w:num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Espacio de </w:t>
      </w:r>
      <w:proofErr w:type="spellStart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networking</w:t>
      </w:r>
      <w:proofErr w:type="spellEnd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entre las casa de estudio (visitas, proyectos, charlas, vinculación, congresos, convenios, redes, etc.). Se presentan instancias de participación por parte de las universidades. Espacio para sesión de fotos y filmación para nota de prensa.</w:t>
      </w:r>
    </w:p>
    <w:p w14:paraId="173B0229" w14:textId="77777777" w:rsidR="00783196" w:rsidRP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BC6F3C2" w14:textId="47637C1C" w:rsidR="003E558C" w:rsidRPr="00783196" w:rsidRDefault="003B342E" w:rsidP="00783196">
      <w:pPr>
        <w:pStyle w:val="Prrafodelista"/>
        <w:numPr>
          <w:ilvl w:val="0"/>
          <w:numId w:val="22"/>
        </w:numPr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12:30 </w:t>
      </w:r>
      <w:proofErr w:type="spellStart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hrs</w:t>
      </w:r>
      <w:proofErr w:type="spellEnd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a 13:20 </w:t>
      </w:r>
      <w:proofErr w:type="spellStart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hrs</w:t>
      </w:r>
      <w:proofErr w:type="spellEnd"/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 Socialización de planificación de trabajo a largo plazo de las comisiones</w:t>
      </w:r>
      <w:r w:rsid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4E9D13E4" w14:textId="77777777" w:rsidR="00783196" w:rsidRPr="00783196" w:rsidRDefault="00783196" w:rsidP="00783196">
      <w:pPr>
        <w:pStyle w:val="Prrafodelista"/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</w:p>
    <w:p w14:paraId="193819EA" w14:textId="77777777" w:rsidR="00783196" w:rsidRPr="00783196" w:rsidRDefault="00783196" w:rsidP="00783196">
      <w:pPr>
        <w:pStyle w:val="Prrafodelista"/>
        <w:rPr>
          <w:rFonts w:ascii="Times New Roman" w:eastAsia="Calibri" w:hAnsi="Times New Roman" w:cs="Times New Roman"/>
          <w:b/>
          <w:i/>
          <w:kern w:val="0"/>
          <w:sz w:val="22"/>
          <w:szCs w:val="22"/>
          <w:lang w:val="es-CL"/>
          <w14:ligatures w14:val="none"/>
        </w:rPr>
      </w:pPr>
      <w:r w:rsidRPr="00783196">
        <w:rPr>
          <w:rFonts w:ascii="Times New Roman" w:eastAsia="Calibri" w:hAnsi="Times New Roman" w:cs="Times New Roman"/>
          <w:b/>
          <w:i/>
          <w:kern w:val="0"/>
          <w:sz w:val="22"/>
          <w:szCs w:val="22"/>
          <w:lang w:val="es-CL"/>
          <w14:ligatures w14:val="none"/>
        </w:rPr>
        <w:t>Comisión investigación</w:t>
      </w:r>
    </w:p>
    <w:p w14:paraId="737C3FE9" w14:textId="77777777" w:rsidR="00783196" w:rsidRP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2BC2DC2B" w14:textId="33526B8F" w:rsid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</w:t>
      </w:r>
      <w:r w:rsidR="002048CA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D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.G.]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</w:t>
      </w:r>
      <w:r w:rsidR="002048CA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xposición de resultados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de 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T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rabajo 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de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la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comisión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 w:rsidR="00D767B8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Indica que surgieron varias solicitudes de información</w:t>
      </w:r>
      <w:r w:rsidR="003C08B0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, no todas cumplidas o contestadas.</w:t>
      </w:r>
      <w:r w:rsidR="001A112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Se recuerda que el pedido para esta comisión se refiere a:</w:t>
      </w:r>
    </w:p>
    <w:p w14:paraId="5B6B02AC" w14:textId="77777777" w:rsidR="001A1125" w:rsidRPr="001A1125" w:rsidRDefault="001A1125" w:rsidP="00783196">
      <w:pPr>
        <w:pStyle w:val="Prrafodelista"/>
        <w:rPr>
          <w:rFonts w:cstheme="minorHAnsi"/>
          <w:color w:val="000000"/>
          <w:kern w:val="0"/>
          <w:sz w:val="22"/>
          <w:szCs w:val="22"/>
          <w:lang w:val="es-CL"/>
        </w:rPr>
      </w:pPr>
    </w:p>
    <w:p w14:paraId="1E751822" w14:textId="7B321A7B" w:rsidR="001A1125" w:rsidRPr="001A1125" w:rsidRDefault="001A1125" w:rsidP="001A1125">
      <w:pPr>
        <w:rPr>
          <w:rFonts w:eastAsia="Times New Roman" w:cstheme="minorHAnsi"/>
          <w:b/>
          <w:i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shd w:val="clear" w:color="auto" w:fill="FFFFFF"/>
          <w:lang w:val="es-CL" w:eastAsia="es-CL"/>
          <w14:ligatures w14:val="none"/>
        </w:rPr>
        <w:t xml:space="preserve">           </w:t>
      </w:r>
      <w:r w:rsidRPr="001A1125">
        <w:rPr>
          <w:rFonts w:eastAsia="Times New Roman" w:cstheme="minorHAnsi"/>
          <w:b/>
          <w:i/>
          <w:color w:val="222222"/>
          <w:kern w:val="0"/>
          <w:sz w:val="22"/>
          <w:szCs w:val="22"/>
          <w:shd w:val="clear" w:color="auto" w:fill="FFFFFF"/>
          <w:lang w:val="es-CL" w:eastAsia="es-CL"/>
          <w14:ligatures w14:val="none"/>
        </w:rPr>
        <w:t>Datos solicitados: </w:t>
      </w:r>
    </w:p>
    <w:p w14:paraId="19DB9F98" w14:textId="77777777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Principales líneas de investigación indicando si estas pertenecen a la carrera, escuela, departamento, facultad y/o centro. Estas líneas de preferencia definidas.</w:t>
      </w:r>
    </w:p>
    <w:p w14:paraId="6860145C" w14:textId="77777777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Listado de doctores de cada unidad académica y los magíster con productividad científica. Con nombre, correo y Código ORCID.</w:t>
      </w:r>
    </w:p>
    <w:p w14:paraId="24E4C52C" w14:textId="77777777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14"/>
          <w:szCs w:val="14"/>
          <w:lang w:val="es-CL" w:eastAsia="es-CL"/>
          <w14:ligatures w14:val="none"/>
        </w:rPr>
        <w:t> </w:t>
      </w: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Organigrama interno (la carrera, escuela, departamento, facultad, centro u otras), indicando el nombre y correo de los cargos relevantes (Decano, Director de Escuela o departamento, jefe de carrera y coordinador de investigación).</w:t>
      </w:r>
    </w:p>
    <w:p w14:paraId="2B8080D7" w14:textId="77777777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Mallas de cada carrera de diseño.</w:t>
      </w:r>
    </w:p>
    <w:p w14:paraId="65379076" w14:textId="77777777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Nos gustaría saber si existe en cada universidad una vicerrectoría de investigación y postgrado o unidad a fin.</w:t>
      </w:r>
    </w:p>
    <w:p w14:paraId="7920E19E" w14:textId="1FADEAB1" w:rsidR="001A1125" w:rsidRPr="001A1125" w:rsidRDefault="001A1125" w:rsidP="001A1125">
      <w:pPr>
        <w:pStyle w:val="Prrafodelista"/>
        <w:numPr>
          <w:ilvl w:val="0"/>
          <w:numId w:val="23"/>
        </w:num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</w:pPr>
      <w:r w:rsidRPr="001A1125">
        <w:rPr>
          <w:rFonts w:eastAsia="Times New Roman" w:cstheme="minorHAnsi"/>
          <w:color w:val="222222"/>
          <w:kern w:val="0"/>
          <w:sz w:val="22"/>
          <w:szCs w:val="22"/>
          <w:lang w:val="es-CL" w:eastAsia="es-CL"/>
          <w14:ligatures w14:val="none"/>
        </w:rPr>
        <w:t>Saber si las Carreras, Escuelas o Facultades tienen Revista de Investigación. En caso de tenerlas registrarlas para disponer de un mapeo para publicaciones en diseño.</w:t>
      </w:r>
    </w:p>
    <w:p w14:paraId="7BF51613" w14:textId="77777777" w:rsidR="001A1125" w:rsidRDefault="001A1125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290F8E2A" w14:textId="77777777" w:rsid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8B38385" w14:textId="77777777" w:rsid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[A.</w:t>
      </w:r>
      <w:r w:rsidR="009C7B1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P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]</w:t>
      </w:r>
      <w:r w:rsidR="009C7B1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64128C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indica que</w:t>
      </w:r>
      <w:r w:rsidR="009C7B1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la </w:t>
      </w:r>
      <w:r w:rsidR="009C7B1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información de académicos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Jornada Completa de su universidad </w:t>
      </w:r>
      <w:r w:rsidR="0064128C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tiene un panorama más completo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, pero de los </w:t>
      </w:r>
      <w:r w:rsidR="0064128C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Jornada Parcial</w:t>
      </w:r>
      <w:r w:rsidR="00D02695" w:rsidRPr="00783196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, es más difícil obtener la información.</w:t>
      </w:r>
    </w:p>
    <w:p w14:paraId="3050F0CE" w14:textId="77777777" w:rsidR="00783196" w:rsidRDefault="00783196" w:rsidP="00783196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ECC90EC" w14:textId="29C97317" w:rsidR="00D02695" w:rsidRPr="00783196" w:rsidRDefault="00783196" w:rsidP="00783196">
      <w:pPr>
        <w:pStyle w:val="Prrafodelista"/>
        <w:rPr>
          <w:rFonts w:ascii="Times New Roman" w:eastAsia="Calibri" w:hAnsi="Times New Roman" w:cs="Times New Roman"/>
          <w:kern w:val="0"/>
          <w:sz w:val="22"/>
          <w:szCs w:val="22"/>
          <w:lang w:val="es-CL"/>
          <w14:ligatures w14:val="none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</w:t>
      </w:r>
      <w:r w:rsidR="00D0269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D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 G.]</w:t>
      </w:r>
      <w:r w:rsidR="00642ADB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indica que para una primera etapa</w:t>
      </w:r>
      <w:r w:rsidR="00851C47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solo </w:t>
      </w:r>
      <w:r w:rsidR="00F76FD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necesitamos profesores estables y no por horas.</w:t>
      </w:r>
    </w:p>
    <w:p w14:paraId="5E870E5B" w14:textId="77777777" w:rsidR="00F76FD9" w:rsidRDefault="00F76FD9" w:rsidP="00D02695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1BB47FE7" w14:textId="77777777" w:rsidR="002048CA" w:rsidRPr="000319B0" w:rsidRDefault="002048CA" w:rsidP="002048C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5F63F2B1" w14:textId="77777777" w:rsidR="00431429" w:rsidRDefault="00431429" w:rsidP="00431429">
      <w:pPr>
        <w:tabs>
          <w:tab w:val="left" w:pos="20"/>
          <w:tab w:val="left" w:pos="24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2B07711" w14:textId="77777777" w:rsidR="002048CA" w:rsidRPr="000319B0" w:rsidRDefault="002048CA" w:rsidP="002048C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6515856D" w14:textId="41243E70" w:rsidR="001A1125" w:rsidRPr="001A1125" w:rsidRDefault="001A1125" w:rsidP="001A112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val="es-CL"/>
        </w:rPr>
      </w:pP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val="es-CL"/>
        </w:rPr>
        <w:t>TABLA DE TRABAJO (día 2</w:t>
      </w: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val="es-CL"/>
        </w:rPr>
        <w:t xml:space="preserve">: </w:t>
      </w: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val="es-CL"/>
        </w:rPr>
        <w:t>29 DE SEPTIEMBRE)</w:t>
      </w:r>
    </w:p>
    <w:p w14:paraId="6DEBCDE5" w14:textId="7AB98B6A" w:rsidR="002048CA" w:rsidRPr="001A1125" w:rsidRDefault="001A1125" w:rsidP="001A112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</w:pP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>JORNADA DE LA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 xml:space="preserve"> TARDE</w:t>
      </w:r>
    </w:p>
    <w:p w14:paraId="427C66A7" w14:textId="77777777" w:rsidR="00431429" w:rsidRDefault="00431429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2C175227" w14:textId="2F6B98B2" w:rsidR="0017337C" w:rsidRP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</w:pP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 xml:space="preserve">1. ADOBE: Ver formas de conseguir licencias más económicas 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 xml:space="preserve">o un convenio </w:t>
      </w:r>
      <w:proofErr w:type="spellStart"/>
      <w:r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>Redis</w:t>
      </w:r>
      <w:proofErr w:type="spellEnd"/>
      <w:r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>-A</w:t>
      </w:r>
      <w:r w:rsidRPr="001A1125">
        <w:rPr>
          <w:rFonts w:ascii="Calibri" w:hAnsi="Calibri" w:cs="Calibri"/>
          <w:b/>
          <w:color w:val="000000"/>
          <w:kern w:val="0"/>
          <w:sz w:val="22"/>
          <w:szCs w:val="22"/>
          <w:lang w:val="es-CL"/>
        </w:rPr>
        <w:t>dobe</w:t>
      </w:r>
    </w:p>
    <w:p w14:paraId="4DCDB79C" w14:textId="77777777" w:rsid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E1F3425" w14:textId="57F54F38" w:rsidR="00B471C0" w:rsidRPr="000319B0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[J. C. J.] </w:t>
      </w:r>
      <w:r w:rsidR="0017337C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Ya hubo conversaciones con Adobe Latam, y ellos están abiertos a que hubiera un tipo de licencia “</w:t>
      </w:r>
      <w:proofErr w:type="spellStart"/>
      <w:r w:rsidR="0017337C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Redis</w:t>
      </w:r>
      <w:proofErr w:type="spellEnd"/>
      <w:r w:rsidR="0017337C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”</w:t>
      </w:r>
      <w:r w:rsidR="00B471C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B471C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No hay </w:t>
      </w:r>
      <w:r w:rsidR="00FD76B4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acuerdo</w:t>
      </w:r>
      <w:r w:rsidR="00B471C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concreto respecto de quién realizará la aproximación.</w:t>
      </w:r>
      <w:r w:rsidR="00FD76B4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La cantidad de estudiantes de la Red puede ser un factor importante para sentarse a conversar.</w:t>
      </w:r>
    </w:p>
    <w:p w14:paraId="4F12EEAE" w14:textId="77777777" w:rsidR="0017337C" w:rsidRPr="000319B0" w:rsidRDefault="0017337C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245B69CC" w14:textId="34AA031D" w:rsidR="0017337C" w:rsidRPr="00463709" w:rsidRDefault="001A1125" w:rsidP="0046370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Evelyn</w:t>
      </w:r>
      <w:r w:rsidR="00FD76B4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proofErr w:type="spellStart"/>
      <w:r w:rsidR="00FD76B4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Hirsh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]</w:t>
      </w:r>
      <w:r w:rsidR="00FD76B4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informa que </w:t>
      </w:r>
      <w:r w:rsidR="004E6FA6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recientemente, en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la U</w:t>
      </w:r>
      <w:r w:rsidR="004E6FA6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niversidad de Antofagasta 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compraron 100 licencias por $19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M</w:t>
      </w:r>
      <w:r w:rsidR="00533815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illones</w:t>
      </w:r>
      <w:r w:rsidR="00E9486F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y que los estudiantes realizaron un paro virtual por licencias.</w:t>
      </w:r>
    </w:p>
    <w:p w14:paraId="61F66FC1" w14:textId="77777777" w:rsidR="0017337C" w:rsidRPr="000319B0" w:rsidRDefault="0017337C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8761E86" w14:textId="05AB90FC" w:rsidR="0017337C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Claudia</w:t>
      </w:r>
      <w:r w:rsidR="00533815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Salinas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]</w:t>
      </w:r>
      <w:r w:rsidR="00533815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propone averiguar más respecto de</w:t>
      </w:r>
      <w:r w:rsidR="0017337C"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los tipos de licencia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. </w:t>
      </w:r>
      <w:r w:rsidR="00C95E5A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sugiere que las escuelas se planteen</w:t>
      </w:r>
      <w:r w:rsidR="0017337C" w:rsidRPr="000319B0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la posibilidad de utilizar Apps de código abierto</w:t>
      </w:r>
      <w:r w:rsidR="00CA6D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, si</w:t>
      </w: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n</w:t>
      </w:r>
      <w:r w:rsidR="00CA6DFD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embargo es clave tomar en cuenta el estándar de la industria.</w:t>
      </w:r>
    </w:p>
    <w:p w14:paraId="2DDF34D2" w14:textId="77777777" w:rsid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66FA32FB" w14:textId="7207E9BA" w:rsidR="001A1125" w:rsidRP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 w:rsidRPr="001A1125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2. Comisión Docencia</w:t>
      </w:r>
    </w:p>
    <w:p w14:paraId="21E5B62A" w14:textId="77777777" w:rsid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048A3FF4" w14:textId="2770CFC3" w:rsid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[C.S] Expone algunas perspectivas de futuro de la comisión Docencia y los principales resultados de la jornada.</w:t>
      </w:r>
    </w:p>
    <w:p w14:paraId="349E7124" w14:textId="77777777" w:rsid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D67538F" w14:textId="7A5ED83B" w:rsidR="001A1125" w:rsidRPr="001A1125" w:rsidRDefault="001A1125" w:rsidP="0017337C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</w:pPr>
      <w:r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 xml:space="preserve">3. </w:t>
      </w:r>
      <w:r w:rsidRPr="001A1125">
        <w:rPr>
          <w:rFonts w:ascii="Calibri" w:hAnsi="Calibri" w:cs="Calibri"/>
          <w:b/>
          <w:i/>
          <w:color w:val="000000"/>
          <w:kern w:val="0"/>
          <w:sz w:val="22"/>
          <w:szCs w:val="22"/>
          <w:lang w:val="es-CL"/>
        </w:rPr>
        <w:t>Pleno abierto o puntos varios</w:t>
      </w:r>
    </w:p>
    <w:p w14:paraId="25920B6D" w14:textId="77777777" w:rsidR="005D05D7" w:rsidRDefault="005D05D7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4D0E97CE" w14:textId="3FA47FBC" w:rsidR="005D05D7" w:rsidRPr="00463709" w:rsidRDefault="005D05D7" w:rsidP="00463709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En plenario abierto se aborda el tema de la inclusión en la educación superior,  los desafíos, amenazas y oportunidades que se perciben en las escuelas de diseño.</w:t>
      </w:r>
    </w:p>
    <w:p w14:paraId="4FD73DBE" w14:textId="77777777" w:rsidR="005D05D7" w:rsidRDefault="005D05D7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51C95F21" w14:textId="239A43E0" w:rsidR="00463709" w:rsidRDefault="005D05D7" w:rsidP="00463709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Se retoma el tema de inclui</w:t>
      </w:r>
      <w:r w:rsidR="0046370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r a la REDIS a las demás universidades que tiene escuela de diseño y pertenecen al CRUCH, y se concluye incluir a todas las faltantes, considerando tambien Ingeniería en Diseño Industrial. Queda pendiente contactarse con las universidades:</w:t>
      </w:r>
      <w:r w:rsidR="001A1125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USM: UDP Y USACH.</w:t>
      </w:r>
    </w:p>
    <w:p w14:paraId="59482015" w14:textId="77777777" w:rsidR="00463709" w:rsidRPr="00463709" w:rsidRDefault="00463709" w:rsidP="00463709">
      <w:pPr>
        <w:pStyle w:val="Prrafodelista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74617165" w14:textId="77777777" w:rsidR="00463709" w:rsidRPr="00463709" w:rsidRDefault="00463709" w:rsidP="0046370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367DB99F" w14:textId="77777777" w:rsidR="0017337C" w:rsidRDefault="0017337C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</w:p>
    <w:p w14:paraId="1046D26B" w14:textId="27E65356" w:rsidR="0017337C" w:rsidRPr="000319B0" w:rsidRDefault="00641CB4" w:rsidP="0017337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es-CL"/>
        </w:rPr>
      </w:pPr>
      <w:r w:rsidRPr="00431429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Termina la sesión con </w:t>
      </w:r>
      <w:r w:rsidR="00804B33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un almuerzo por parte de los anfitriones</w:t>
      </w:r>
      <w:bookmarkStart w:id="0" w:name="_GoBack"/>
      <w:bookmarkEnd w:id="0"/>
      <w:r w:rsidR="00804B33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 xml:space="preserve"> a las 16:00 </w:t>
      </w:r>
      <w:proofErr w:type="spellStart"/>
      <w:r w:rsidR="00804B33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hrs</w:t>
      </w:r>
      <w:proofErr w:type="spellEnd"/>
      <w:r w:rsidR="00804B33">
        <w:rPr>
          <w:rFonts w:ascii="Calibri" w:hAnsi="Calibri" w:cs="Calibri"/>
          <w:color w:val="000000"/>
          <w:kern w:val="0"/>
          <w:sz w:val="22"/>
          <w:szCs w:val="22"/>
          <w:lang w:val="es-CL"/>
        </w:rPr>
        <w:t>.</w:t>
      </w:r>
    </w:p>
    <w:p w14:paraId="00ED80F7" w14:textId="77777777" w:rsidR="00296AA2" w:rsidRPr="000319B0" w:rsidRDefault="00296AA2">
      <w:pPr>
        <w:rPr>
          <w:lang w:val="es-CL"/>
        </w:rPr>
      </w:pPr>
    </w:p>
    <w:sectPr w:rsidR="00296AA2" w:rsidRPr="000319B0" w:rsidSect="002002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CCE06150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12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637ABA"/>
    <w:multiLevelType w:val="hybridMultilevel"/>
    <w:tmpl w:val="064CCE3E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A769F"/>
    <w:multiLevelType w:val="hybridMultilevel"/>
    <w:tmpl w:val="122A2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232AB"/>
    <w:multiLevelType w:val="hybridMultilevel"/>
    <w:tmpl w:val="031CC5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84053"/>
    <w:multiLevelType w:val="hybridMultilevel"/>
    <w:tmpl w:val="D602AD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E317B"/>
    <w:multiLevelType w:val="hybridMultilevel"/>
    <w:tmpl w:val="30F0C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59F1"/>
    <w:multiLevelType w:val="hybridMultilevel"/>
    <w:tmpl w:val="7D9E976E"/>
    <w:lvl w:ilvl="0" w:tplc="131C8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7569B"/>
    <w:multiLevelType w:val="hybridMultilevel"/>
    <w:tmpl w:val="E2545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D71CF"/>
    <w:multiLevelType w:val="hybridMultilevel"/>
    <w:tmpl w:val="898A1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D0B"/>
    <w:multiLevelType w:val="hybridMultilevel"/>
    <w:tmpl w:val="DFECD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A5C3D"/>
    <w:multiLevelType w:val="hybridMultilevel"/>
    <w:tmpl w:val="9E58053E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75833"/>
    <w:multiLevelType w:val="hybridMultilevel"/>
    <w:tmpl w:val="A66864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3B0958"/>
    <w:multiLevelType w:val="hybridMultilevel"/>
    <w:tmpl w:val="28FC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91BF6"/>
    <w:multiLevelType w:val="hybridMultilevel"/>
    <w:tmpl w:val="A62E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6F83"/>
    <w:multiLevelType w:val="hybridMultilevel"/>
    <w:tmpl w:val="A2BA43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E4B4F"/>
    <w:multiLevelType w:val="multilevel"/>
    <w:tmpl w:val="AFF4B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63557E"/>
    <w:multiLevelType w:val="hybridMultilevel"/>
    <w:tmpl w:val="F0A0C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D03A4"/>
    <w:multiLevelType w:val="multilevel"/>
    <w:tmpl w:val="916C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18"/>
  </w:num>
  <w:num w:numId="13">
    <w:abstractNumId w:val="14"/>
  </w:num>
  <w:num w:numId="14">
    <w:abstractNumId w:val="22"/>
  </w:num>
  <w:num w:numId="15">
    <w:abstractNumId w:val="20"/>
  </w:num>
  <w:num w:numId="16">
    <w:abstractNumId w:val="11"/>
  </w:num>
  <w:num w:numId="17">
    <w:abstractNumId w:val="9"/>
  </w:num>
  <w:num w:numId="18">
    <w:abstractNumId w:val="21"/>
  </w:num>
  <w:num w:numId="19">
    <w:abstractNumId w:val="13"/>
  </w:num>
  <w:num w:numId="20">
    <w:abstractNumId w:val="10"/>
  </w:num>
  <w:num w:numId="21">
    <w:abstractNumId w:val="8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7C"/>
    <w:rsid w:val="0003192D"/>
    <w:rsid w:val="000319B0"/>
    <w:rsid w:val="00050EB8"/>
    <w:rsid w:val="0005444A"/>
    <w:rsid w:val="00072EE1"/>
    <w:rsid w:val="00085493"/>
    <w:rsid w:val="000D0FCF"/>
    <w:rsid w:val="000D7223"/>
    <w:rsid w:val="000E234A"/>
    <w:rsid w:val="001164FA"/>
    <w:rsid w:val="00151F8B"/>
    <w:rsid w:val="0017337C"/>
    <w:rsid w:val="0017364F"/>
    <w:rsid w:val="001A1125"/>
    <w:rsid w:val="001B6D9F"/>
    <w:rsid w:val="002048CA"/>
    <w:rsid w:val="00214437"/>
    <w:rsid w:val="00220C41"/>
    <w:rsid w:val="002242C3"/>
    <w:rsid w:val="0024389B"/>
    <w:rsid w:val="00257380"/>
    <w:rsid w:val="002614A9"/>
    <w:rsid w:val="002651BA"/>
    <w:rsid w:val="00294513"/>
    <w:rsid w:val="00296AA2"/>
    <w:rsid w:val="002A131E"/>
    <w:rsid w:val="002B296E"/>
    <w:rsid w:val="002B7E09"/>
    <w:rsid w:val="002C6610"/>
    <w:rsid w:val="002D75D1"/>
    <w:rsid w:val="00337ECD"/>
    <w:rsid w:val="00352255"/>
    <w:rsid w:val="00364B85"/>
    <w:rsid w:val="00373253"/>
    <w:rsid w:val="003A27EF"/>
    <w:rsid w:val="003B342E"/>
    <w:rsid w:val="003C08B0"/>
    <w:rsid w:val="003D2EF0"/>
    <w:rsid w:val="003D5317"/>
    <w:rsid w:val="003D734D"/>
    <w:rsid w:val="003E558C"/>
    <w:rsid w:val="0042005C"/>
    <w:rsid w:val="00425064"/>
    <w:rsid w:val="00431429"/>
    <w:rsid w:val="00446D71"/>
    <w:rsid w:val="00463709"/>
    <w:rsid w:val="004716EA"/>
    <w:rsid w:val="00476BEC"/>
    <w:rsid w:val="004B5027"/>
    <w:rsid w:val="004B7B96"/>
    <w:rsid w:val="004D50DF"/>
    <w:rsid w:val="004E6FA6"/>
    <w:rsid w:val="004F6DA7"/>
    <w:rsid w:val="004F77FA"/>
    <w:rsid w:val="00506D51"/>
    <w:rsid w:val="00522FCD"/>
    <w:rsid w:val="00533815"/>
    <w:rsid w:val="005615C6"/>
    <w:rsid w:val="00576EB6"/>
    <w:rsid w:val="00584214"/>
    <w:rsid w:val="005B0AFB"/>
    <w:rsid w:val="005D05D7"/>
    <w:rsid w:val="00610E00"/>
    <w:rsid w:val="006162BF"/>
    <w:rsid w:val="0064128C"/>
    <w:rsid w:val="00641CB4"/>
    <w:rsid w:val="00642ADB"/>
    <w:rsid w:val="00646AE5"/>
    <w:rsid w:val="006664D4"/>
    <w:rsid w:val="006721F4"/>
    <w:rsid w:val="006B347B"/>
    <w:rsid w:val="00726CFD"/>
    <w:rsid w:val="007428A4"/>
    <w:rsid w:val="00762213"/>
    <w:rsid w:val="00770D94"/>
    <w:rsid w:val="00783196"/>
    <w:rsid w:val="007A042E"/>
    <w:rsid w:val="007C1EA2"/>
    <w:rsid w:val="007C7DA9"/>
    <w:rsid w:val="007E7667"/>
    <w:rsid w:val="00804B33"/>
    <w:rsid w:val="008224F9"/>
    <w:rsid w:val="00851C47"/>
    <w:rsid w:val="00864C63"/>
    <w:rsid w:val="00894A07"/>
    <w:rsid w:val="009374D9"/>
    <w:rsid w:val="00986F02"/>
    <w:rsid w:val="0099352E"/>
    <w:rsid w:val="009A7CA3"/>
    <w:rsid w:val="009C7B15"/>
    <w:rsid w:val="00A5699D"/>
    <w:rsid w:val="00A9049E"/>
    <w:rsid w:val="00AD113C"/>
    <w:rsid w:val="00B30214"/>
    <w:rsid w:val="00B327B5"/>
    <w:rsid w:val="00B471C0"/>
    <w:rsid w:val="00B614EE"/>
    <w:rsid w:val="00BA6D94"/>
    <w:rsid w:val="00BC229B"/>
    <w:rsid w:val="00C527AA"/>
    <w:rsid w:val="00C6615A"/>
    <w:rsid w:val="00C73A37"/>
    <w:rsid w:val="00C95E5A"/>
    <w:rsid w:val="00CA21A8"/>
    <w:rsid w:val="00CA6DFD"/>
    <w:rsid w:val="00CD4A09"/>
    <w:rsid w:val="00D02695"/>
    <w:rsid w:val="00D17CA5"/>
    <w:rsid w:val="00D31C33"/>
    <w:rsid w:val="00D67C3C"/>
    <w:rsid w:val="00D767B8"/>
    <w:rsid w:val="00DA13E2"/>
    <w:rsid w:val="00DA3A1A"/>
    <w:rsid w:val="00DB0D34"/>
    <w:rsid w:val="00DD1B24"/>
    <w:rsid w:val="00E03656"/>
    <w:rsid w:val="00E75A73"/>
    <w:rsid w:val="00E9486F"/>
    <w:rsid w:val="00F15272"/>
    <w:rsid w:val="00F20569"/>
    <w:rsid w:val="00F25AFD"/>
    <w:rsid w:val="00F447E1"/>
    <w:rsid w:val="00F57320"/>
    <w:rsid w:val="00F76FD9"/>
    <w:rsid w:val="00F80D79"/>
    <w:rsid w:val="00FA6D68"/>
    <w:rsid w:val="00FD76B4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5542"/>
  <w15:chartTrackingRefBased/>
  <w15:docId w15:val="{38F0EFEA-9452-7E46-BCDC-896BA4B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2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1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5AEB-6FCE-42EB-AA0A-680EB87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2349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Virginia Poblete Perez</dc:creator>
  <cp:keywords/>
  <dc:description/>
  <cp:lastModifiedBy>Cuenta Microsoft</cp:lastModifiedBy>
  <cp:revision>6</cp:revision>
  <dcterms:created xsi:type="dcterms:W3CDTF">2023-12-12T13:45:00Z</dcterms:created>
  <dcterms:modified xsi:type="dcterms:W3CDTF">2023-12-29T16:45:00Z</dcterms:modified>
</cp:coreProperties>
</file>